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69631" w14:textId="2386A20A" w:rsidR="00265B0A" w:rsidRDefault="00265B0A" w:rsidP="00265B0A">
      <w:pPr>
        <w:widowControl w:val="0"/>
        <w:ind w:left="-1133" w:right="-891"/>
        <w:rPr>
          <w:rFonts w:ascii="Times New Roman" w:eastAsia="Times New Roman" w:hAnsi="Times New Roman" w:cs="Times New Roman"/>
          <w:b/>
          <w:bCs/>
          <w:color w:val="1C4587"/>
          <w:sz w:val="20"/>
          <w:szCs w:val="20"/>
        </w:rPr>
      </w:pPr>
    </w:p>
    <w:p w14:paraId="312C829C" w14:textId="77777777" w:rsidR="00265B0A" w:rsidRDefault="00265B0A" w:rsidP="00265B0A">
      <w:pPr>
        <w:widowControl w:val="0"/>
        <w:ind w:left="-1133" w:right="-891"/>
        <w:rPr>
          <w:rFonts w:ascii="Times New Roman" w:eastAsia="Times New Roman" w:hAnsi="Times New Roman" w:cs="Times New Roman"/>
          <w:b/>
          <w:bCs/>
          <w:color w:val="1C4587"/>
          <w:sz w:val="20"/>
          <w:szCs w:val="20"/>
        </w:rPr>
      </w:pPr>
    </w:p>
    <w:p w14:paraId="139B65FA" w14:textId="7385FE9A" w:rsidR="00265B0A" w:rsidRDefault="00265B0A" w:rsidP="00265B0A">
      <w:pPr>
        <w:widowControl w:val="0"/>
        <w:ind w:left="-1133" w:right="-891"/>
        <w:rPr>
          <w:rFonts w:ascii="Times New Roman" w:eastAsia="Times New Roman" w:hAnsi="Times New Roman" w:cs="Times New Roman"/>
          <w:b/>
          <w:bCs/>
          <w:color w:val="1C4587"/>
          <w:sz w:val="20"/>
          <w:szCs w:val="20"/>
        </w:rPr>
      </w:pPr>
      <w:r>
        <w:rPr>
          <w:rFonts w:ascii="Times New Roman" w:eastAsia="Times New Roman" w:hAnsi="Times New Roman" w:cs="Times New Roman"/>
          <w:noProof/>
          <w:sz w:val="2"/>
          <w:szCs w:val="2"/>
        </w:rPr>
        <w:t xml:space="preserve">                                                                                                                                                                                                                                            </w:t>
      </w:r>
      <w:r w:rsidR="00D24A03">
        <w:rPr>
          <w:noProof/>
          <w:lang w:val="en-IN" w:eastAsia="en-IN"/>
        </w:rPr>
        <w:drawing>
          <wp:inline distT="0" distB="0" distL="0" distR="0" wp14:anchorId="5255E605" wp14:editId="5467FDA1">
            <wp:extent cx="1059180" cy="952500"/>
            <wp:effectExtent l="0" t="0" r="0" b="0"/>
            <wp:docPr id="1343276846" name="Picture 1" descr="A hexagon with text and a yellow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276846" name="Picture 1" descr="A hexagon with text and a yellow check mark&#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180" cy="952500"/>
                    </a:xfrm>
                    <a:prstGeom prst="rect">
                      <a:avLst/>
                    </a:prstGeom>
                    <a:ln/>
                  </pic:spPr>
                </pic:pic>
              </a:graphicData>
            </a:graphic>
          </wp:inline>
        </w:drawing>
      </w:r>
      <w:r w:rsidR="002A790A">
        <w:rPr>
          <w:noProof/>
          <w:lang w:val="en-IN" w:eastAsia="en-IN"/>
        </w:rPr>
        <w:drawing>
          <wp:inline distT="0" distB="0" distL="0" distR="0" wp14:anchorId="6456AD45" wp14:editId="53467776">
            <wp:extent cx="1036320" cy="1009015"/>
            <wp:effectExtent l="0" t="0" r="0" b="0"/>
            <wp:docPr id="993059413" name="Picture 2" descr="A logo of a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059413" name="Picture 2" descr="A logo of a compan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6320" cy="1009015"/>
                    </a:xfrm>
                    <a:prstGeom prst="rect">
                      <a:avLst/>
                    </a:prstGeom>
                    <a:noFill/>
                    <a:ln>
                      <a:noFill/>
                    </a:ln>
                  </pic:spPr>
                </pic:pic>
              </a:graphicData>
            </a:graphic>
          </wp:inline>
        </w:drawing>
      </w:r>
      <w:r w:rsidR="004B74E0">
        <w:rPr>
          <w:noProof/>
          <w:lang w:val="en-IN" w:eastAsia="en-IN"/>
        </w:rPr>
        <w:drawing>
          <wp:inline distT="0" distB="0" distL="0" distR="0" wp14:anchorId="011D8765" wp14:editId="126EF3B8">
            <wp:extent cx="1024255" cy="1043940"/>
            <wp:effectExtent l="0" t="0" r="0" b="0"/>
            <wp:docPr id="528081410" name="Picture 3" descr="A hexagon shaped logo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081410" name="Picture 3" descr="A hexagon shaped logo with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4255" cy="1043940"/>
                    </a:xfrm>
                    <a:prstGeom prst="rect">
                      <a:avLst/>
                    </a:prstGeom>
                    <a:noFill/>
                    <a:ln>
                      <a:noFill/>
                    </a:ln>
                  </pic:spPr>
                </pic:pic>
              </a:graphicData>
            </a:graphic>
          </wp:inline>
        </w:drawing>
      </w:r>
      <w:r w:rsidR="0055449D">
        <w:rPr>
          <w:noProof/>
          <w:lang w:val="en-IN" w:eastAsia="en-IN"/>
        </w:rPr>
        <w:drawing>
          <wp:inline distT="0" distB="0" distL="0" distR="0" wp14:anchorId="550FEEF0" wp14:editId="1953B610">
            <wp:extent cx="1082040" cy="1001395"/>
            <wp:effectExtent l="0" t="0" r="0" b="0"/>
            <wp:docPr id="29669120" name="Picture 4"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69120" name="Picture 4" descr="A logo with text on i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2040" cy="1001395"/>
                    </a:xfrm>
                    <a:prstGeom prst="rect">
                      <a:avLst/>
                    </a:prstGeom>
                    <a:noFill/>
                    <a:ln>
                      <a:noFill/>
                    </a:ln>
                  </pic:spPr>
                </pic:pic>
              </a:graphicData>
            </a:graphic>
          </wp:inline>
        </w:drawing>
      </w:r>
      <w:r w:rsidR="00A939DA">
        <w:rPr>
          <w:noProof/>
          <w:lang w:val="en-IN" w:eastAsia="en-IN"/>
        </w:rPr>
        <w:drawing>
          <wp:inline distT="0" distB="0" distL="0" distR="0" wp14:anchorId="1E413F8B" wp14:editId="4A0915D9">
            <wp:extent cx="1051560" cy="1005840"/>
            <wp:effectExtent l="0" t="0" r="0" b="0"/>
            <wp:docPr id="606424034" name="Picture 5"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424034" name="Picture 5" descr="A logo for a compan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1560" cy="1005840"/>
                    </a:xfrm>
                    <a:prstGeom prst="rect">
                      <a:avLst/>
                    </a:prstGeom>
                    <a:noFill/>
                    <a:ln>
                      <a:noFill/>
                    </a:ln>
                  </pic:spPr>
                </pic:pic>
              </a:graphicData>
            </a:graphic>
          </wp:inline>
        </w:drawing>
      </w:r>
    </w:p>
    <w:p w14:paraId="4B3D81C5" w14:textId="77777777" w:rsidR="00AE6F4E" w:rsidRDefault="00265B0A" w:rsidP="00265B0A">
      <w:pPr>
        <w:widowControl w:val="0"/>
        <w:ind w:left="-1133" w:right="-891"/>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Manoj Vallabhaneni</w:t>
      </w:r>
    </w:p>
    <w:p w14:paraId="4BA3F05A" w14:textId="1E461318" w:rsidR="00265B0A" w:rsidRDefault="00AE6F4E" w:rsidP="00265B0A">
      <w:pPr>
        <w:widowControl w:val="0"/>
        <w:ind w:left="-1133" w:right="-891"/>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 xml:space="preserve">Sr. </w:t>
      </w:r>
      <w:r w:rsidR="00265B0A">
        <w:rPr>
          <w:rFonts w:ascii="Times New Roman" w:eastAsia="Times New Roman" w:hAnsi="Times New Roman" w:cs="Times New Roman"/>
          <w:b/>
          <w:bCs/>
          <w:color w:val="1C4587"/>
          <w:sz w:val="20"/>
          <w:szCs w:val="20"/>
        </w:rPr>
        <w:t>Data Engineer</w:t>
      </w:r>
      <w:r w:rsidR="00F50850">
        <w:rPr>
          <w:rFonts w:ascii="Times New Roman" w:eastAsia="Times New Roman" w:hAnsi="Times New Roman" w:cs="Times New Roman"/>
          <w:b/>
          <w:bCs/>
          <w:color w:val="1C4587"/>
          <w:sz w:val="20"/>
          <w:szCs w:val="20"/>
        </w:rPr>
        <w:t xml:space="preserve"> </w:t>
      </w:r>
    </w:p>
    <w:p w14:paraId="1E68583B" w14:textId="6BBDFAE0" w:rsidR="00AE6F4E" w:rsidRDefault="00AE6F4E" w:rsidP="00265B0A">
      <w:pPr>
        <w:widowControl w:val="0"/>
        <w:spacing w:before="2"/>
        <w:ind w:left="-1133" w:right="-891"/>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 xml:space="preserve">E: </w:t>
      </w:r>
      <w:r w:rsidR="00537AC1" w:rsidRPr="00AE6F4E">
        <w:rPr>
          <w:rFonts w:ascii="Times New Roman" w:eastAsia="Times New Roman" w:hAnsi="Times New Roman" w:cs="Times New Roman"/>
          <w:b/>
          <w:bCs/>
          <w:color w:val="1C4587"/>
          <w:sz w:val="20"/>
          <w:szCs w:val="20"/>
        </w:rPr>
        <w:t>M</w:t>
      </w:r>
      <w:r w:rsidR="00265B0A" w:rsidRPr="00AE6F4E">
        <w:rPr>
          <w:rFonts w:ascii="Times New Roman" w:eastAsia="Times New Roman" w:hAnsi="Times New Roman" w:cs="Times New Roman"/>
          <w:b/>
          <w:bCs/>
          <w:color w:val="1C4587"/>
          <w:sz w:val="20"/>
          <w:szCs w:val="20"/>
        </w:rPr>
        <w:t>anojvallabhaneni</w:t>
      </w:r>
      <w:r w:rsidR="00F10522" w:rsidRPr="00AE6F4E">
        <w:rPr>
          <w:rFonts w:ascii="Times New Roman" w:eastAsia="Times New Roman" w:hAnsi="Times New Roman" w:cs="Times New Roman"/>
          <w:b/>
          <w:bCs/>
          <w:color w:val="1C4587"/>
          <w:sz w:val="20"/>
          <w:szCs w:val="20"/>
        </w:rPr>
        <w:t>966</w:t>
      </w:r>
      <w:r>
        <w:rPr>
          <w:rFonts w:ascii="Times New Roman" w:eastAsia="Times New Roman" w:hAnsi="Times New Roman" w:cs="Times New Roman"/>
          <w:b/>
          <w:bCs/>
          <w:color w:val="1C4587"/>
          <w:sz w:val="20"/>
          <w:szCs w:val="20"/>
        </w:rPr>
        <w:t>@gmail.co</w:t>
      </w:r>
      <w:r w:rsidR="00AA0948">
        <w:rPr>
          <w:rFonts w:ascii="Times New Roman" w:eastAsia="Times New Roman" w:hAnsi="Times New Roman" w:cs="Times New Roman"/>
          <w:b/>
          <w:bCs/>
          <w:color w:val="1C4587"/>
          <w:sz w:val="20"/>
          <w:szCs w:val="20"/>
        </w:rPr>
        <w:t>m</w:t>
      </w:r>
    </w:p>
    <w:p w14:paraId="0C25AFEB" w14:textId="733157F4" w:rsidR="00AE6F4E" w:rsidRDefault="008259F8" w:rsidP="00265B0A">
      <w:pPr>
        <w:widowControl w:val="0"/>
        <w:spacing w:before="2"/>
        <w:ind w:left="-1133" w:right="-891"/>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 xml:space="preserve">Phone: </w:t>
      </w:r>
      <w:r w:rsidR="00D66F7B" w:rsidRPr="00AE6F4E">
        <w:rPr>
          <w:rFonts w:ascii="Times New Roman" w:eastAsia="Times New Roman" w:hAnsi="Times New Roman" w:cs="Times New Roman"/>
          <w:b/>
          <w:bCs/>
          <w:color w:val="1C4587"/>
          <w:sz w:val="20"/>
          <w:szCs w:val="20"/>
        </w:rPr>
        <w:t>502</w:t>
      </w:r>
      <w:r w:rsidR="00265B0A" w:rsidRPr="00AE6F4E">
        <w:rPr>
          <w:rFonts w:ascii="Times New Roman" w:eastAsia="Times New Roman" w:hAnsi="Times New Roman" w:cs="Times New Roman"/>
          <w:b/>
          <w:bCs/>
          <w:color w:val="1C4587"/>
          <w:sz w:val="20"/>
          <w:szCs w:val="20"/>
        </w:rPr>
        <w:t>-</w:t>
      </w:r>
      <w:r w:rsidR="00F43D96" w:rsidRPr="00AE6F4E">
        <w:rPr>
          <w:rFonts w:ascii="Times New Roman" w:eastAsia="Times New Roman" w:hAnsi="Times New Roman" w:cs="Times New Roman"/>
          <w:b/>
          <w:bCs/>
          <w:color w:val="1C4587"/>
          <w:sz w:val="20"/>
          <w:szCs w:val="20"/>
        </w:rPr>
        <w:t>230</w:t>
      </w:r>
      <w:r w:rsidR="00265B0A" w:rsidRPr="00AE6F4E">
        <w:rPr>
          <w:rFonts w:ascii="Times New Roman" w:eastAsia="Times New Roman" w:hAnsi="Times New Roman" w:cs="Times New Roman"/>
          <w:b/>
          <w:bCs/>
          <w:color w:val="1C4587"/>
          <w:sz w:val="20"/>
          <w:szCs w:val="20"/>
        </w:rPr>
        <w:t>-</w:t>
      </w:r>
      <w:r w:rsidR="00F43D96" w:rsidRPr="00AE6F4E">
        <w:rPr>
          <w:rFonts w:ascii="Times New Roman" w:eastAsia="Times New Roman" w:hAnsi="Times New Roman" w:cs="Times New Roman"/>
          <w:b/>
          <w:bCs/>
          <w:color w:val="1C4587"/>
          <w:sz w:val="20"/>
          <w:szCs w:val="20"/>
        </w:rPr>
        <w:t>20</w:t>
      </w:r>
      <w:r w:rsidR="002A2255" w:rsidRPr="00AE6F4E">
        <w:rPr>
          <w:rFonts w:ascii="Times New Roman" w:eastAsia="Times New Roman" w:hAnsi="Times New Roman" w:cs="Times New Roman"/>
          <w:b/>
          <w:bCs/>
          <w:color w:val="1C4587"/>
          <w:sz w:val="20"/>
          <w:szCs w:val="20"/>
        </w:rPr>
        <w:t>77</w:t>
      </w:r>
    </w:p>
    <w:p w14:paraId="6B487FF0" w14:textId="1CDA711D" w:rsidR="00265B0A" w:rsidRPr="00AE6F4E" w:rsidRDefault="00277994" w:rsidP="00265B0A">
      <w:pPr>
        <w:widowControl w:val="0"/>
        <w:spacing w:before="2"/>
        <w:ind w:left="-1133" w:right="-891"/>
        <w:rPr>
          <w:rFonts w:ascii="Times New Roman" w:eastAsia="Times New Roman" w:hAnsi="Times New Roman" w:cs="Times New Roman"/>
          <w:b/>
          <w:bCs/>
          <w:color w:val="1C4587"/>
          <w:sz w:val="20"/>
          <w:szCs w:val="20"/>
        </w:rPr>
      </w:pPr>
      <w:hyperlink r:id="rId12" w:history="1">
        <w:r w:rsidRPr="00AE6F4E">
          <w:rPr>
            <w:b/>
            <w:bCs/>
            <w:color w:val="1C4587"/>
          </w:rPr>
          <w:t>https://www.linkedin.com/in/manoj-v-23a418377/</w:t>
        </w:r>
      </w:hyperlink>
    </w:p>
    <w:p w14:paraId="421BED36" w14:textId="4A42CCF0" w:rsidR="00265B0A" w:rsidRDefault="00265B0A" w:rsidP="00265B0A">
      <w:pPr>
        <w:widowControl w:val="0"/>
        <w:spacing w:line="19" w:lineRule="auto"/>
        <w:ind w:left="-1133" w:right="-891"/>
        <w:rPr>
          <w:rFonts w:ascii="Times New Roman" w:eastAsia="Times New Roman" w:hAnsi="Times New Roman" w:cs="Times New Roman"/>
          <w:b/>
          <w:sz w:val="20"/>
          <w:szCs w:val="20"/>
          <w:highlight w:val="white"/>
        </w:rPr>
      </w:pPr>
    </w:p>
    <w:p w14:paraId="7FBCFB09" w14:textId="77777777" w:rsidR="00A97611" w:rsidRDefault="00A97611" w:rsidP="00A97611">
      <w:pPr>
        <w:widowControl w:val="0"/>
        <w:tabs>
          <w:tab w:val="left" w:pos="849"/>
        </w:tabs>
        <w:spacing w:line="240" w:lineRule="auto"/>
        <w:ind w:left="-708" w:right="-891"/>
        <w:jc w:val="both"/>
        <w:rPr>
          <w:rFonts w:ascii="Times New Roman" w:eastAsia="Times New Roman" w:hAnsi="Times New Roman" w:cs="Times New Roman"/>
          <w:b/>
          <w:bCs/>
          <w:color w:val="1C4587"/>
          <w:sz w:val="20"/>
          <w:szCs w:val="20"/>
          <w:u w:val="single"/>
        </w:rPr>
      </w:pPr>
    </w:p>
    <w:p w14:paraId="4468122D" w14:textId="31CA0385" w:rsidR="00265B0A" w:rsidRDefault="00265B0A" w:rsidP="00A97611">
      <w:pPr>
        <w:widowControl w:val="0"/>
        <w:tabs>
          <w:tab w:val="left" w:pos="849"/>
        </w:tabs>
        <w:spacing w:line="240" w:lineRule="auto"/>
        <w:ind w:left="-708" w:right="-891"/>
        <w:jc w:val="both"/>
        <w:rPr>
          <w:rFonts w:ascii="Times New Roman" w:eastAsia="Times New Roman" w:hAnsi="Times New Roman" w:cs="Times New Roman"/>
          <w:b/>
          <w:bCs/>
          <w:color w:val="1C4587"/>
          <w:sz w:val="20"/>
          <w:szCs w:val="20"/>
          <w:u w:val="single"/>
        </w:rPr>
      </w:pPr>
      <w:r w:rsidRPr="00CF51C5">
        <w:rPr>
          <w:rFonts w:ascii="Times New Roman" w:eastAsia="Times New Roman" w:hAnsi="Times New Roman" w:cs="Times New Roman"/>
          <w:b/>
          <w:bCs/>
          <w:color w:val="1C4587"/>
          <w:sz w:val="20"/>
          <w:szCs w:val="20"/>
          <w:u w:val="single"/>
        </w:rPr>
        <w:t xml:space="preserve">PROFESSIONAL </w:t>
      </w:r>
      <w:r w:rsidRPr="00A97611">
        <w:rPr>
          <w:rFonts w:ascii="Times New Roman" w:eastAsia="Times New Roman" w:hAnsi="Times New Roman" w:cs="Times New Roman"/>
          <w:b/>
          <w:bCs/>
          <w:color w:val="1C4587"/>
          <w:sz w:val="20"/>
          <w:szCs w:val="20"/>
          <w:u w:val="single"/>
        </w:rPr>
        <w:t>SUMMARY</w:t>
      </w:r>
    </w:p>
    <w:p w14:paraId="2DF5D03F" w14:textId="77777777" w:rsidR="00A97611" w:rsidRPr="00CF51C5" w:rsidRDefault="00A97611" w:rsidP="00A97611">
      <w:pPr>
        <w:widowControl w:val="0"/>
        <w:tabs>
          <w:tab w:val="left" w:pos="849"/>
        </w:tabs>
        <w:spacing w:line="240" w:lineRule="auto"/>
        <w:ind w:left="-708" w:right="-891"/>
        <w:jc w:val="both"/>
        <w:rPr>
          <w:rFonts w:ascii="Times New Roman" w:eastAsia="Times New Roman" w:hAnsi="Times New Roman" w:cs="Times New Roman"/>
          <w:b/>
          <w:bCs/>
          <w:color w:val="1C4587"/>
          <w:sz w:val="20"/>
          <w:szCs w:val="20"/>
          <w:u w:val="single"/>
        </w:rPr>
      </w:pPr>
    </w:p>
    <w:p w14:paraId="40B551A5" w14:textId="022F67CB" w:rsidR="00C43133" w:rsidRPr="00C43133" w:rsidRDefault="00596294"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Data Engineer with 12</w:t>
      </w:r>
      <w:r w:rsidR="00C43133" w:rsidRPr="00C43133">
        <w:rPr>
          <w:rFonts w:ascii="Times New Roman" w:eastAsia="Times New Roman" w:hAnsi="Times New Roman" w:cs="Times New Roman"/>
          <w:sz w:val="20"/>
          <w:szCs w:val="20"/>
        </w:rPr>
        <w:t>+ years of IT experience delivering data-driven solutions across healthcare, insurance, finance, and software industries.</w:t>
      </w:r>
    </w:p>
    <w:p w14:paraId="070A001C"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Specialized in Big Data &amp; Cloud Engineering, building high-performance ETL pipelines, streaming systems, and enterprise data lakes across AWS, Azure, and GCP.</w:t>
      </w:r>
    </w:p>
    <w:p w14:paraId="25B2EB7E"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Skilled in Spark (</w:t>
      </w:r>
      <w:proofErr w:type="spellStart"/>
      <w:r w:rsidRPr="00C43133">
        <w:rPr>
          <w:rFonts w:ascii="Times New Roman" w:eastAsia="Times New Roman" w:hAnsi="Times New Roman" w:cs="Times New Roman"/>
          <w:sz w:val="20"/>
          <w:szCs w:val="20"/>
        </w:rPr>
        <w:t>PySpark</w:t>
      </w:r>
      <w:proofErr w:type="spellEnd"/>
      <w:r w:rsidRPr="00C43133">
        <w:rPr>
          <w:rFonts w:ascii="Times New Roman" w:eastAsia="Times New Roman" w:hAnsi="Times New Roman" w:cs="Times New Roman"/>
          <w:sz w:val="20"/>
          <w:szCs w:val="20"/>
        </w:rPr>
        <w:t>, Scala, Databricks), Kafka (MSK, Kinesis), and the Hadoop ecosystem to handle large-scale batch and real-time data processing.</w:t>
      </w:r>
    </w:p>
    <w:p w14:paraId="5C0118E3"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 xml:space="preserve">Proficient in data warehousing &amp; integration using Snowflake, Redshift, Oracle, SQL Server, Informatica, Azure Data Factory, </w:t>
      </w:r>
      <w:proofErr w:type="spellStart"/>
      <w:r w:rsidRPr="00C43133">
        <w:rPr>
          <w:rFonts w:ascii="Times New Roman" w:eastAsia="Times New Roman" w:hAnsi="Times New Roman" w:cs="Times New Roman"/>
          <w:sz w:val="20"/>
          <w:szCs w:val="20"/>
        </w:rPr>
        <w:t>dbt</w:t>
      </w:r>
      <w:proofErr w:type="spellEnd"/>
      <w:r w:rsidRPr="00C43133">
        <w:rPr>
          <w:rFonts w:ascii="Times New Roman" w:eastAsia="Times New Roman" w:hAnsi="Times New Roman" w:cs="Times New Roman"/>
          <w:sz w:val="20"/>
          <w:szCs w:val="20"/>
        </w:rPr>
        <w:t>, and Cloud Data Fusion.</w:t>
      </w:r>
    </w:p>
    <w:p w14:paraId="3124ADAF"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 xml:space="preserve">Strong expertise in data </w:t>
      </w:r>
      <w:proofErr w:type="spellStart"/>
      <w:r w:rsidRPr="00C43133">
        <w:rPr>
          <w:rFonts w:ascii="Times New Roman" w:eastAsia="Times New Roman" w:hAnsi="Times New Roman" w:cs="Times New Roman"/>
          <w:sz w:val="20"/>
          <w:szCs w:val="20"/>
        </w:rPr>
        <w:t>modeling</w:t>
      </w:r>
      <w:proofErr w:type="spellEnd"/>
      <w:r w:rsidRPr="00C43133">
        <w:rPr>
          <w:rFonts w:ascii="Times New Roman" w:eastAsia="Times New Roman" w:hAnsi="Times New Roman" w:cs="Times New Roman"/>
          <w:sz w:val="20"/>
          <w:szCs w:val="20"/>
        </w:rPr>
        <w:t xml:space="preserve"> (Star/Snowflake), BI/reporting with Power BI, </w:t>
      </w:r>
      <w:proofErr w:type="spellStart"/>
      <w:r w:rsidRPr="00C43133">
        <w:rPr>
          <w:rFonts w:ascii="Times New Roman" w:eastAsia="Times New Roman" w:hAnsi="Times New Roman" w:cs="Times New Roman"/>
          <w:sz w:val="20"/>
          <w:szCs w:val="20"/>
        </w:rPr>
        <w:t>QuickSight</w:t>
      </w:r>
      <w:proofErr w:type="spellEnd"/>
      <w:r w:rsidRPr="00C43133">
        <w:rPr>
          <w:rFonts w:ascii="Times New Roman" w:eastAsia="Times New Roman" w:hAnsi="Times New Roman" w:cs="Times New Roman"/>
          <w:sz w:val="20"/>
          <w:szCs w:val="20"/>
        </w:rPr>
        <w:t>, Looker, and QlikView, delivering actionable insights to stakeholders.</w:t>
      </w:r>
    </w:p>
    <w:p w14:paraId="6727D7A8"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 xml:space="preserve">Hands-on experience in performance engineering using JMeter, LoadRunner, </w:t>
      </w:r>
      <w:proofErr w:type="spellStart"/>
      <w:r w:rsidRPr="00C43133">
        <w:rPr>
          <w:rFonts w:ascii="Times New Roman" w:eastAsia="Times New Roman" w:hAnsi="Times New Roman" w:cs="Times New Roman"/>
          <w:sz w:val="20"/>
          <w:szCs w:val="20"/>
        </w:rPr>
        <w:t>BlazeMeter</w:t>
      </w:r>
      <w:proofErr w:type="spellEnd"/>
      <w:r w:rsidRPr="00C43133">
        <w:rPr>
          <w:rFonts w:ascii="Times New Roman" w:eastAsia="Times New Roman" w:hAnsi="Times New Roman" w:cs="Times New Roman"/>
          <w:sz w:val="20"/>
          <w:szCs w:val="20"/>
        </w:rPr>
        <w:t>, Dynatrace, and AppDynamics, optimizing systems under high concurrency and reducing latency by up to 40%.</w:t>
      </w:r>
    </w:p>
    <w:p w14:paraId="7E893400"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Experienced with Kubernetes, Airflow, Jenkins, and GitLab CI/CD, enabling containerization, orchestration, and automated workflows for data pipelines.</w:t>
      </w:r>
    </w:p>
    <w:p w14:paraId="709CDA62"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Proven track record of achieving 20% infrastructure cost savings, 40% faster ETLs, and driving $35M YoY revenue uplift through data engineering optimizations.</w:t>
      </w:r>
    </w:p>
    <w:p w14:paraId="4C72E181"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Designed and delivered HIPAA-compliant healthcare pipelines and led cross-domain migration projects ensuring secure, scalable, and compliant analytics platforms.</w:t>
      </w:r>
    </w:p>
    <w:p w14:paraId="6E41EE19"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Adept in processing structured, semi-structured, and unstructured data (CSV, Parquet, ORC, Avro, JSON, XML, TXT) across high-volume ingestion pipelines.</w:t>
      </w:r>
    </w:p>
    <w:p w14:paraId="725825EC"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Extensive experience with on-prem to cloud migrations, modernizing legacy ETL and warehouse platforms into Snowflake, Redshift, and cloud-native lakes.</w:t>
      </w:r>
    </w:p>
    <w:p w14:paraId="3AB3BDDB"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Skilled in data quality, governance, and security with expertise in row-level security, column masking, IAM policies, encryption, and GDPR/HIPAA compliance.</w:t>
      </w:r>
    </w:p>
    <w:p w14:paraId="1C873C6C"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 xml:space="preserve">Strong knowledge of NoSQL databases (MongoDB, Cassandra, HBase, </w:t>
      </w:r>
      <w:proofErr w:type="spellStart"/>
      <w:r w:rsidRPr="00C43133">
        <w:rPr>
          <w:rFonts w:ascii="Times New Roman" w:eastAsia="Times New Roman" w:hAnsi="Times New Roman" w:cs="Times New Roman"/>
          <w:sz w:val="20"/>
          <w:szCs w:val="20"/>
        </w:rPr>
        <w:t>CosmosDB</w:t>
      </w:r>
      <w:proofErr w:type="spellEnd"/>
      <w:r w:rsidRPr="00C43133">
        <w:rPr>
          <w:rFonts w:ascii="Times New Roman" w:eastAsia="Times New Roman" w:hAnsi="Times New Roman" w:cs="Times New Roman"/>
          <w:sz w:val="20"/>
          <w:szCs w:val="20"/>
        </w:rPr>
        <w:t>) to support real-time, schema-flexible data solutions.</w:t>
      </w:r>
    </w:p>
    <w:p w14:paraId="0B25C81D"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Proficient in monitoring and observability frameworks including ELK Stack, Splunk, Grafana, and CloudWatch for proactive troubleshooting and optimization.</w:t>
      </w:r>
    </w:p>
    <w:p w14:paraId="437AC1F3"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Delivered BI dashboards, APIs, and SQL-driven analytics on Snowflake/Redshift to support diverse consumption patterns across business units.</w:t>
      </w:r>
    </w:p>
    <w:p w14:paraId="576F50B5"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Highly collaborative, working closely with business analysts, actuaries, data scientists, and product owners to design scalable solutions aligned to business needs.</w:t>
      </w:r>
    </w:p>
    <w:p w14:paraId="647809E4"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Demonstrated ability to mentor junior engineers, review ETL designs, and enforce best practices in performance tuning and data engineering standards.</w:t>
      </w:r>
    </w:p>
    <w:p w14:paraId="6C205D5F"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Designed and implemented real-time and batch ingestion frameworks using Kafka, Spark Streaming, and cloud-native services to support enterprise analytics.</w:t>
      </w:r>
    </w:p>
    <w:p w14:paraId="30AAF4C8"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Led data migration projects from legacy RDBMS to cloud platforms (AWS, Azure, GCP), ensuring scalability, cost efficiency, and zero data loss.</w:t>
      </w:r>
    </w:p>
    <w:p w14:paraId="297D6C75"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Delivered enterprise data models and compliant ETL pipelines supporting regulated industries, with a focus on accuracy, lineage, and audit readiness.</w:t>
      </w:r>
    </w:p>
    <w:p w14:paraId="0B341DD9" w14:textId="4B5B343A" w:rsidR="00484C46"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Recognized for performance optimization, reducing ETL runtimes, improving query performance, and cutting infrastructure overhead through tuning and automation.</w:t>
      </w:r>
    </w:p>
    <w:p w14:paraId="6969CFB1" w14:textId="15CAB2C6" w:rsidR="00484C46" w:rsidRPr="00DE69D9" w:rsidRDefault="00484C46" w:rsidP="00DE69D9">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DE69D9">
        <w:rPr>
          <w:rFonts w:ascii="Times New Roman" w:eastAsia="Times New Roman" w:hAnsi="Times New Roman" w:cs="Times New Roman"/>
          <w:sz w:val="20"/>
          <w:szCs w:val="20"/>
        </w:rPr>
        <w:t xml:space="preserve">Adept at building </w:t>
      </w:r>
      <w:r w:rsidRPr="00E768B5">
        <w:rPr>
          <w:rFonts w:ascii="Times New Roman" w:eastAsia="Times New Roman" w:hAnsi="Times New Roman" w:cs="Times New Roman"/>
          <w:sz w:val="20"/>
          <w:szCs w:val="20"/>
        </w:rPr>
        <w:t>enterprise data models</w:t>
      </w:r>
      <w:r w:rsidRPr="00DE69D9">
        <w:rPr>
          <w:rFonts w:ascii="Times New Roman" w:eastAsia="Times New Roman" w:hAnsi="Times New Roman" w:cs="Times New Roman"/>
          <w:sz w:val="20"/>
          <w:szCs w:val="20"/>
        </w:rPr>
        <w:t xml:space="preserve"> and developing high-quality ETL pipelines that ensure </w:t>
      </w:r>
      <w:r w:rsidRPr="00E768B5">
        <w:rPr>
          <w:rFonts w:ascii="Times New Roman" w:eastAsia="Times New Roman" w:hAnsi="Times New Roman" w:cs="Times New Roman"/>
          <w:sz w:val="20"/>
          <w:szCs w:val="20"/>
        </w:rPr>
        <w:t>data accuracy, lineage, and compliance</w:t>
      </w:r>
      <w:r w:rsidRPr="00DE69D9">
        <w:rPr>
          <w:rFonts w:ascii="Times New Roman" w:eastAsia="Times New Roman" w:hAnsi="Times New Roman" w:cs="Times New Roman"/>
          <w:sz w:val="20"/>
          <w:szCs w:val="20"/>
        </w:rPr>
        <w:t xml:space="preserve"> in regulated industries like healthcare and insurance.</w:t>
      </w:r>
    </w:p>
    <w:p w14:paraId="1B51AC8B" w14:textId="1C391313" w:rsidR="00484C46" w:rsidRPr="00E768B5" w:rsidRDefault="00484C46" w:rsidP="00DE69D9">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E768B5">
        <w:rPr>
          <w:rFonts w:ascii="Times New Roman" w:eastAsia="Times New Roman" w:hAnsi="Times New Roman" w:cs="Times New Roman"/>
          <w:sz w:val="20"/>
          <w:szCs w:val="20"/>
        </w:rPr>
        <w:t>Hands-on experience with data governance and security controls, including IAM, encryption, and row/column-level security to meet HIPAA and GDPR standards.</w:t>
      </w:r>
    </w:p>
    <w:p w14:paraId="5CCBFDF3" w14:textId="77777777" w:rsidR="00DE69D9" w:rsidRDefault="00DE69D9" w:rsidP="00DE69D9">
      <w:pPr>
        <w:widowControl w:val="0"/>
        <w:tabs>
          <w:tab w:val="left" w:pos="848"/>
          <w:tab w:val="left" w:pos="849"/>
        </w:tabs>
        <w:spacing w:line="240" w:lineRule="auto"/>
        <w:ind w:right="-891"/>
        <w:jc w:val="both"/>
        <w:rPr>
          <w:rFonts w:ascii="Times New Roman" w:eastAsia="Times New Roman" w:hAnsi="Times New Roman" w:cs="Times New Roman"/>
          <w:sz w:val="20"/>
          <w:szCs w:val="20"/>
        </w:rPr>
      </w:pPr>
    </w:p>
    <w:p w14:paraId="2171E20C" w14:textId="2D8CC58B" w:rsidR="00265B0A" w:rsidRPr="00A517A3" w:rsidRDefault="00265B0A" w:rsidP="00A517A3">
      <w:pPr>
        <w:widowControl w:val="0"/>
        <w:tabs>
          <w:tab w:val="left" w:pos="848"/>
          <w:tab w:val="left" w:pos="849"/>
        </w:tabs>
        <w:spacing w:line="240" w:lineRule="auto"/>
        <w:ind w:left="-708" w:right="-891"/>
        <w:jc w:val="both"/>
        <w:rPr>
          <w:rFonts w:ascii="Times New Roman" w:eastAsia="Times New Roman" w:hAnsi="Times New Roman" w:cs="Times New Roman"/>
          <w:b/>
          <w:bCs/>
          <w:color w:val="1C4587"/>
          <w:sz w:val="20"/>
          <w:szCs w:val="20"/>
          <w:u w:val="single"/>
        </w:rPr>
      </w:pPr>
      <w:r w:rsidRPr="00A97611">
        <w:rPr>
          <w:rFonts w:ascii="Times New Roman" w:eastAsia="Times New Roman" w:hAnsi="Times New Roman" w:cs="Times New Roman"/>
          <w:b/>
          <w:bCs/>
          <w:color w:val="1C4587"/>
          <w:sz w:val="20"/>
          <w:szCs w:val="20"/>
          <w:u w:val="single"/>
        </w:rPr>
        <w:t xml:space="preserve">CERTIFICATIONS </w:t>
      </w:r>
    </w:p>
    <w:p w14:paraId="346FC216" w14:textId="54BD632D" w:rsidR="00C33C20" w:rsidRPr="00C33C20" w:rsidRDefault="00C33C20" w:rsidP="00C33C20">
      <w:pPr>
        <w:widowControl w:val="0"/>
        <w:numPr>
          <w:ilvl w:val="0"/>
          <w:numId w:val="27"/>
        </w:numPr>
        <w:spacing w:line="240" w:lineRule="auto"/>
        <w:ind w:left="-708" w:right="-891"/>
        <w:jc w:val="both"/>
        <w:rPr>
          <w:rFonts w:ascii="Times New Roman" w:eastAsia="Times New Roman" w:hAnsi="Times New Roman" w:cs="Times New Roman"/>
          <w:sz w:val="20"/>
          <w:szCs w:val="20"/>
        </w:rPr>
      </w:pPr>
      <w:r w:rsidRPr="00C33C20">
        <w:rPr>
          <w:rFonts w:ascii="Times New Roman" w:eastAsia="Times New Roman" w:hAnsi="Times New Roman" w:cs="Times New Roman"/>
          <w:sz w:val="20"/>
          <w:szCs w:val="20"/>
        </w:rPr>
        <w:t>AWS Certified Data Analytics – Specialty</w:t>
      </w:r>
    </w:p>
    <w:p w14:paraId="3E7586F5" w14:textId="0A78E7FE" w:rsidR="00C33C20" w:rsidRPr="00C33C20" w:rsidRDefault="00C33C20" w:rsidP="00C33C20">
      <w:pPr>
        <w:widowControl w:val="0"/>
        <w:numPr>
          <w:ilvl w:val="0"/>
          <w:numId w:val="27"/>
        </w:numPr>
        <w:spacing w:line="240" w:lineRule="auto"/>
        <w:ind w:left="-708" w:right="-891"/>
        <w:jc w:val="both"/>
        <w:rPr>
          <w:rFonts w:ascii="Times New Roman" w:eastAsia="Times New Roman" w:hAnsi="Times New Roman" w:cs="Times New Roman"/>
          <w:sz w:val="20"/>
          <w:szCs w:val="20"/>
        </w:rPr>
      </w:pPr>
      <w:r w:rsidRPr="00C33C20">
        <w:rPr>
          <w:rFonts w:ascii="Times New Roman" w:eastAsia="Times New Roman" w:hAnsi="Times New Roman" w:cs="Times New Roman"/>
          <w:sz w:val="20"/>
          <w:szCs w:val="20"/>
        </w:rPr>
        <w:t>Azure Data Engineer (DP-203)</w:t>
      </w:r>
    </w:p>
    <w:p w14:paraId="3DC72AFD" w14:textId="5B68B79E" w:rsidR="00C33C20" w:rsidRPr="00C33C20" w:rsidRDefault="00C33C20" w:rsidP="00C33C20">
      <w:pPr>
        <w:widowControl w:val="0"/>
        <w:numPr>
          <w:ilvl w:val="0"/>
          <w:numId w:val="27"/>
        </w:numPr>
        <w:spacing w:line="240" w:lineRule="auto"/>
        <w:ind w:left="-708" w:right="-891"/>
        <w:jc w:val="both"/>
        <w:rPr>
          <w:rFonts w:ascii="Times New Roman" w:eastAsia="Times New Roman" w:hAnsi="Times New Roman" w:cs="Times New Roman"/>
          <w:sz w:val="20"/>
          <w:szCs w:val="20"/>
        </w:rPr>
      </w:pPr>
      <w:r w:rsidRPr="00C33C20">
        <w:rPr>
          <w:rFonts w:ascii="Times New Roman" w:eastAsia="Times New Roman" w:hAnsi="Times New Roman" w:cs="Times New Roman"/>
          <w:sz w:val="20"/>
          <w:szCs w:val="20"/>
        </w:rPr>
        <w:t>Google Cloud Professional Data Engineer</w:t>
      </w:r>
    </w:p>
    <w:p w14:paraId="5A9AFB2E" w14:textId="258AAFD8" w:rsidR="00F9050E" w:rsidRDefault="00F9050E" w:rsidP="00C33C20">
      <w:pPr>
        <w:widowControl w:val="0"/>
        <w:numPr>
          <w:ilvl w:val="0"/>
          <w:numId w:val="27"/>
        </w:numPr>
        <w:spacing w:line="240" w:lineRule="auto"/>
        <w:ind w:left="-708" w:right="-891"/>
        <w:jc w:val="both"/>
        <w:rPr>
          <w:rFonts w:ascii="Times New Roman" w:eastAsia="Times New Roman" w:hAnsi="Times New Roman" w:cs="Times New Roman"/>
          <w:sz w:val="20"/>
          <w:szCs w:val="20"/>
        </w:rPr>
      </w:pPr>
      <w:r w:rsidRPr="00F9050E">
        <w:rPr>
          <w:rFonts w:ascii="Times New Roman" w:eastAsia="Times New Roman" w:hAnsi="Times New Roman" w:cs="Times New Roman"/>
          <w:sz w:val="20"/>
          <w:szCs w:val="20"/>
        </w:rPr>
        <w:t xml:space="preserve">Snowflake </w:t>
      </w:r>
      <w:proofErr w:type="spellStart"/>
      <w:r w:rsidRPr="00F9050E">
        <w:rPr>
          <w:rFonts w:ascii="Times New Roman" w:eastAsia="Times New Roman" w:hAnsi="Times New Roman" w:cs="Times New Roman"/>
          <w:sz w:val="20"/>
          <w:szCs w:val="20"/>
        </w:rPr>
        <w:t>SnowPro</w:t>
      </w:r>
      <w:proofErr w:type="spellEnd"/>
      <w:r w:rsidRPr="00F9050E">
        <w:rPr>
          <w:rFonts w:ascii="Times New Roman" w:eastAsia="Times New Roman" w:hAnsi="Times New Roman" w:cs="Times New Roman"/>
          <w:sz w:val="20"/>
          <w:szCs w:val="20"/>
        </w:rPr>
        <w:t xml:space="preserve"> Core </w:t>
      </w:r>
    </w:p>
    <w:p w14:paraId="0C1FCDCD" w14:textId="3F9070C1" w:rsidR="00265B0A" w:rsidRPr="00F9050E" w:rsidRDefault="00C33C20" w:rsidP="00F9050E">
      <w:pPr>
        <w:widowControl w:val="0"/>
        <w:numPr>
          <w:ilvl w:val="0"/>
          <w:numId w:val="27"/>
        </w:numPr>
        <w:spacing w:line="240" w:lineRule="auto"/>
        <w:ind w:left="-708" w:right="-891"/>
        <w:jc w:val="both"/>
        <w:rPr>
          <w:rFonts w:ascii="Times New Roman" w:eastAsia="Times New Roman" w:hAnsi="Times New Roman" w:cs="Times New Roman"/>
          <w:sz w:val="20"/>
          <w:szCs w:val="20"/>
        </w:rPr>
      </w:pPr>
      <w:r w:rsidRPr="00C33C20">
        <w:rPr>
          <w:rFonts w:ascii="Times New Roman" w:eastAsia="Times New Roman" w:hAnsi="Times New Roman" w:cs="Times New Roman"/>
          <w:sz w:val="20"/>
          <w:szCs w:val="20"/>
        </w:rPr>
        <w:t>Databricks Data Engineer Professional</w:t>
      </w:r>
    </w:p>
    <w:p w14:paraId="1856560F" w14:textId="77777777" w:rsidR="00265B0A" w:rsidRDefault="00265B0A" w:rsidP="00A97C2B">
      <w:pPr>
        <w:widowControl w:val="0"/>
        <w:tabs>
          <w:tab w:val="left" w:pos="848"/>
          <w:tab w:val="left" w:pos="849"/>
        </w:tabs>
        <w:spacing w:line="240" w:lineRule="auto"/>
        <w:ind w:right="-891"/>
        <w:jc w:val="both"/>
        <w:rPr>
          <w:rFonts w:ascii="Times New Roman" w:eastAsia="Times New Roman" w:hAnsi="Times New Roman" w:cs="Times New Roman"/>
          <w:color w:val="1C4587"/>
          <w:sz w:val="20"/>
          <w:szCs w:val="20"/>
        </w:rPr>
      </w:pPr>
    </w:p>
    <w:p w14:paraId="427DC91E" w14:textId="77777777" w:rsidR="009F69B6" w:rsidRDefault="009F69B6" w:rsidP="00265B0A">
      <w:pPr>
        <w:widowControl w:val="0"/>
        <w:tabs>
          <w:tab w:val="left" w:pos="848"/>
          <w:tab w:val="left" w:pos="849"/>
        </w:tabs>
        <w:spacing w:line="240" w:lineRule="auto"/>
        <w:ind w:left="-1068" w:right="-891"/>
        <w:jc w:val="both"/>
        <w:rPr>
          <w:rFonts w:ascii="Times New Roman" w:eastAsia="Times New Roman" w:hAnsi="Times New Roman" w:cs="Times New Roman"/>
          <w:b/>
          <w:bCs/>
          <w:color w:val="1C4587"/>
          <w:sz w:val="20"/>
          <w:szCs w:val="20"/>
          <w:u w:val="single"/>
        </w:rPr>
      </w:pPr>
    </w:p>
    <w:tbl>
      <w:tblPr>
        <w:tblpPr w:leftFromText="180" w:rightFromText="180" w:topFromText="180" w:bottomFromText="180" w:vertAnchor="text" w:horzAnchor="margin" w:tblpXSpec="center" w:tblpY="584"/>
        <w:tblW w:w="11300" w:type="dxa"/>
        <w:tblBorders>
          <w:top w:val="single" w:sz="12" w:space="0" w:color="0D0D0D"/>
          <w:left w:val="single" w:sz="12" w:space="0" w:color="0D0D0D"/>
          <w:bottom w:val="single" w:sz="12" w:space="0" w:color="0D0D0D"/>
          <w:right w:val="single" w:sz="12" w:space="0" w:color="0D0D0D"/>
          <w:insideH w:val="single" w:sz="12" w:space="0" w:color="0D0D0D"/>
          <w:insideV w:val="single" w:sz="12" w:space="0" w:color="0D0D0D"/>
        </w:tblBorders>
        <w:tblLayout w:type="fixed"/>
        <w:tblLook w:val="0000" w:firstRow="0" w:lastRow="0" w:firstColumn="0" w:lastColumn="0" w:noHBand="0" w:noVBand="0"/>
      </w:tblPr>
      <w:tblGrid>
        <w:gridCol w:w="3289"/>
        <w:gridCol w:w="8011"/>
      </w:tblGrid>
      <w:tr w:rsidR="00C26110" w14:paraId="70747784" w14:textId="77777777" w:rsidTr="00C26110">
        <w:trPr>
          <w:trHeight w:val="637"/>
        </w:trPr>
        <w:tc>
          <w:tcPr>
            <w:tcW w:w="3289" w:type="dxa"/>
          </w:tcPr>
          <w:p w14:paraId="357684F4" w14:textId="79B3B94F" w:rsidR="00C26110" w:rsidRDefault="008E6952" w:rsidP="00C26110">
            <w:pPr>
              <w:widowControl w:val="0"/>
              <w:spacing w:before="1"/>
              <w:ind w:right="-891"/>
              <w:rPr>
                <w:rFonts w:ascii="Times New Roman" w:eastAsia="Times New Roman" w:hAnsi="Times New Roman" w:cs="Times New Roman"/>
                <w:b/>
                <w:sz w:val="20"/>
                <w:szCs w:val="20"/>
              </w:rPr>
            </w:pPr>
            <w:r w:rsidRPr="005F3366">
              <w:rPr>
                <w:rFonts w:ascii="Times New Roman" w:eastAsia="Times New Roman" w:hAnsi="Times New Roman" w:cs="Times New Roman"/>
                <w:b/>
                <w:sz w:val="20"/>
                <w:szCs w:val="20"/>
              </w:rPr>
              <w:t>Big Data &amp; Processing</w:t>
            </w:r>
          </w:p>
        </w:tc>
        <w:tc>
          <w:tcPr>
            <w:tcW w:w="8011" w:type="dxa"/>
          </w:tcPr>
          <w:p w14:paraId="7133EF69" w14:textId="710F91E7" w:rsidR="00C26110" w:rsidRDefault="008E6952" w:rsidP="008E6952">
            <w:pPr>
              <w:widowControl w:val="0"/>
              <w:spacing w:before="1"/>
              <w:ind w:right="-891"/>
              <w:rPr>
                <w:rFonts w:ascii="Times New Roman" w:eastAsia="Times New Roman" w:hAnsi="Times New Roman" w:cs="Times New Roman"/>
                <w:sz w:val="20"/>
                <w:szCs w:val="20"/>
              </w:rPr>
            </w:pPr>
            <w:r w:rsidRPr="00643498">
              <w:rPr>
                <w:rFonts w:ascii="Times New Roman" w:eastAsia="Times New Roman" w:hAnsi="Times New Roman" w:cs="Times New Roman"/>
                <w:sz w:val="20"/>
                <w:szCs w:val="20"/>
              </w:rPr>
              <w:t>Apache Spark (</w:t>
            </w:r>
            <w:proofErr w:type="spellStart"/>
            <w:r w:rsidRPr="00643498">
              <w:rPr>
                <w:rFonts w:ascii="Times New Roman" w:eastAsia="Times New Roman" w:hAnsi="Times New Roman" w:cs="Times New Roman"/>
                <w:sz w:val="20"/>
                <w:szCs w:val="20"/>
              </w:rPr>
              <w:t>PySpark</w:t>
            </w:r>
            <w:proofErr w:type="spellEnd"/>
            <w:r w:rsidRPr="00643498">
              <w:rPr>
                <w:rFonts w:ascii="Times New Roman" w:eastAsia="Times New Roman" w:hAnsi="Times New Roman" w:cs="Times New Roman"/>
                <w:sz w:val="20"/>
                <w:szCs w:val="20"/>
              </w:rPr>
              <w:t>, Scala, Spark SQL, Databricks), Hadoop (HDFS, Hive), Delta Lake (time travel, OPTIMIZE/VACUUM), Apache Hudi/Iceberg, IBM Streams</w:t>
            </w:r>
          </w:p>
        </w:tc>
      </w:tr>
      <w:tr w:rsidR="008E6952" w14:paraId="0DF2B4A4" w14:textId="77777777" w:rsidTr="00C26110">
        <w:trPr>
          <w:trHeight w:val="340"/>
        </w:trPr>
        <w:tc>
          <w:tcPr>
            <w:tcW w:w="3289" w:type="dxa"/>
          </w:tcPr>
          <w:p w14:paraId="030C3FBF" w14:textId="666ECC9C" w:rsidR="008E6952" w:rsidRPr="008E68BC" w:rsidRDefault="008E6952" w:rsidP="00C26110">
            <w:pPr>
              <w:widowControl w:val="0"/>
              <w:spacing w:before="1"/>
              <w:ind w:right="-891"/>
              <w:rPr>
                <w:rFonts w:ascii="Times New Roman" w:eastAsia="Times New Roman" w:hAnsi="Times New Roman" w:cs="Times New Roman"/>
                <w:b/>
                <w:sz w:val="20"/>
                <w:szCs w:val="20"/>
              </w:rPr>
            </w:pPr>
            <w:r>
              <w:rPr>
                <w:rFonts w:ascii="Times New Roman" w:eastAsia="Times New Roman" w:hAnsi="Times New Roman" w:cs="Times New Roman"/>
                <w:b/>
                <w:sz w:val="20"/>
                <w:szCs w:val="20"/>
              </w:rPr>
              <w:t>Cloud Platforms</w:t>
            </w:r>
          </w:p>
        </w:tc>
        <w:tc>
          <w:tcPr>
            <w:tcW w:w="8011" w:type="dxa"/>
          </w:tcPr>
          <w:p w14:paraId="07F64647" w14:textId="3A028363" w:rsidR="008E6952" w:rsidRPr="008E68BC" w:rsidRDefault="008E6952" w:rsidP="008E6952">
            <w:pPr>
              <w:widowControl w:val="0"/>
              <w:spacing w:before="1"/>
              <w:ind w:right="-891"/>
              <w:rPr>
                <w:rFonts w:ascii="Times New Roman" w:eastAsia="Times New Roman" w:hAnsi="Times New Roman" w:cs="Times New Roman"/>
                <w:sz w:val="20"/>
                <w:szCs w:val="20"/>
              </w:rPr>
            </w:pPr>
            <w:r w:rsidRPr="00C26110">
              <w:rPr>
                <w:rFonts w:ascii="Times New Roman" w:eastAsia="Times New Roman" w:hAnsi="Times New Roman" w:cs="Times New Roman"/>
                <w:sz w:val="20"/>
                <w:szCs w:val="20"/>
              </w:rPr>
              <w:t xml:space="preserve">AWS: S3, Glue, EMR, Redshift, Lambda, Athena, DMS, SNS/SQS, CloudWatch/CloudTrail, Lake Formation, Secrets </w:t>
            </w:r>
            <w:proofErr w:type="spellStart"/>
            <w:r w:rsidRPr="00C26110">
              <w:rPr>
                <w:rFonts w:ascii="Times New Roman" w:eastAsia="Times New Roman" w:hAnsi="Times New Roman" w:cs="Times New Roman"/>
                <w:sz w:val="20"/>
                <w:szCs w:val="20"/>
              </w:rPr>
              <w:t>Manager</w:t>
            </w:r>
            <w:r>
              <w:rPr>
                <w:rFonts w:ascii="Times New Roman" w:eastAsia="Times New Roman" w:hAnsi="Times New Roman" w:cs="Times New Roman"/>
                <w:sz w:val="20"/>
                <w:szCs w:val="20"/>
              </w:rPr>
              <w:t>,</w:t>
            </w:r>
            <w:r w:rsidRPr="00C26110">
              <w:rPr>
                <w:rFonts w:ascii="Times New Roman" w:eastAsia="Times New Roman" w:hAnsi="Times New Roman" w:cs="Times New Roman"/>
                <w:sz w:val="20"/>
                <w:szCs w:val="20"/>
              </w:rPr>
              <w:t>Azure</w:t>
            </w:r>
            <w:proofErr w:type="spellEnd"/>
            <w:r w:rsidRPr="00C26110">
              <w:rPr>
                <w:rFonts w:ascii="Times New Roman" w:eastAsia="Times New Roman" w:hAnsi="Times New Roman" w:cs="Times New Roman"/>
                <w:sz w:val="20"/>
                <w:szCs w:val="20"/>
              </w:rPr>
              <w:t xml:space="preserve">: Data Factory (ADF), Synapse, Cosmos DB, Data Lake, Blob Storage, </w:t>
            </w:r>
            <w:proofErr w:type="spellStart"/>
            <w:r w:rsidRPr="00C26110">
              <w:rPr>
                <w:rFonts w:ascii="Times New Roman" w:eastAsia="Times New Roman" w:hAnsi="Times New Roman" w:cs="Times New Roman"/>
                <w:sz w:val="20"/>
                <w:szCs w:val="20"/>
              </w:rPr>
              <w:t>Purview</w:t>
            </w:r>
            <w:r>
              <w:rPr>
                <w:rFonts w:ascii="Times New Roman" w:eastAsia="Times New Roman" w:hAnsi="Times New Roman" w:cs="Times New Roman"/>
                <w:sz w:val="20"/>
                <w:szCs w:val="20"/>
              </w:rPr>
              <w:t>,</w:t>
            </w:r>
            <w:r w:rsidRPr="00C26110">
              <w:rPr>
                <w:rFonts w:ascii="Times New Roman" w:eastAsia="Times New Roman" w:hAnsi="Times New Roman" w:cs="Times New Roman"/>
                <w:sz w:val="20"/>
                <w:szCs w:val="20"/>
              </w:rPr>
              <w:t>GCP</w:t>
            </w:r>
            <w:proofErr w:type="spellEnd"/>
            <w:r w:rsidRPr="00C26110">
              <w:rPr>
                <w:rFonts w:ascii="Times New Roman" w:eastAsia="Times New Roman" w:hAnsi="Times New Roman" w:cs="Times New Roman"/>
                <w:sz w:val="20"/>
                <w:szCs w:val="20"/>
              </w:rPr>
              <w:t xml:space="preserve">: </w:t>
            </w:r>
            <w:proofErr w:type="spellStart"/>
            <w:r w:rsidRPr="00C26110">
              <w:rPr>
                <w:rFonts w:ascii="Times New Roman" w:eastAsia="Times New Roman" w:hAnsi="Times New Roman" w:cs="Times New Roman"/>
                <w:sz w:val="20"/>
                <w:szCs w:val="20"/>
              </w:rPr>
              <w:t>BigQuery</w:t>
            </w:r>
            <w:proofErr w:type="spellEnd"/>
            <w:r w:rsidRPr="00C26110">
              <w:rPr>
                <w:rFonts w:ascii="Times New Roman" w:eastAsia="Times New Roman" w:hAnsi="Times New Roman" w:cs="Times New Roman"/>
                <w:sz w:val="20"/>
                <w:szCs w:val="20"/>
              </w:rPr>
              <w:t>, Cloud Storage, Data Fusion</w:t>
            </w:r>
          </w:p>
        </w:tc>
      </w:tr>
      <w:tr w:rsidR="008E6952" w14:paraId="18A51465" w14:textId="77777777" w:rsidTr="00C26110">
        <w:trPr>
          <w:trHeight w:val="340"/>
        </w:trPr>
        <w:tc>
          <w:tcPr>
            <w:tcW w:w="3289" w:type="dxa"/>
          </w:tcPr>
          <w:p w14:paraId="1FBAA784" w14:textId="021FF39B" w:rsidR="008E6952" w:rsidRPr="005F3366" w:rsidRDefault="008E6952" w:rsidP="00C26110">
            <w:pPr>
              <w:widowControl w:val="0"/>
              <w:spacing w:before="1"/>
              <w:ind w:right="-891"/>
              <w:rPr>
                <w:rFonts w:ascii="Times New Roman" w:eastAsia="Times New Roman" w:hAnsi="Times New Roman" w:cs="Times New Roman"/>
                <w:b/>
                <w:sz w:val="20"/>
                <w:szCs w:val="20"/>
              </w:rPr>
            </w:pPr>
            <w:r w:rsidRPr="008E68BC">
              <w:rPr>
                <w:rFonts w:ascii="Times New Roman" w:eastAsia="Times New Roman" w:hAnsi="Times New Roman" w:cs="Times New Roman"/>
                <w:b/>
                <w:sz w:val="20"/>
                <w:szCs w:val="20"/>
              </w:rPr>
              <w:t>Streaming &amp; Messaging</w:t>
            </w:r>
          </w:p>
        </w:tc>
        <w:tc>
          <w:tcPr>
            <w:tcW w:w="8011" w:type="dxa"/>
          </w:tcPr>
          <w:p w14:paraId="56B92AA0" w14:textId="48189B4E" w:rsidR="008E6952" w:rsidRPr="00C4287A" w:rsidRDefault="008E6952" w:rsidP="008E6952">
            <w:pPr>
              <w:widowControl w:val="0"/>
              <w:spacing w:before="1"/>
              <w:ind w:right="-891"/>
              <w:rPr>
                <w:rFonts w:ascii="Times New Roman" w:eastAsia="Times New Roman" w:hAnsi="Times New Roman" w:cs="Times New Roman"/>
                <w:sz w:val="20"/>
                <w:szCs w:val="20"/>
              </w:rPr>
            </w:pPr>
            <w:r w:rsidRPr="008E68BC">
              <w:rPr>
                <w:rFonts w:ascii="Times New Roman" w:eastAsia="Times New Roman" w:hAnsi="Times New Roman" w:cs="Times New Roman"/>
                <w:sz w:val="20"/>
                <w:szCs w:val="20"/>
              </w:rPr>
              <w:t xml:space="preserve">Apache Kafka (MSK), Kafka Connect, Schema Registry, </w:t>
            </w:r>
            <w:proofErr w:type="spellStart"/>
            <w:r w:rsidRPr="008E68BC">
              <w:rPr>
                <w:rFonts w:ascii="Times New Roman" w:eastAsia="Times New Roman" w:hAnsi="Times New Roman" w:cs="Times New Roman"/>
                <w:sz w:val="20"/>
                <w:szCs w:val="20"/>
              </w:rPr>
              <w:t>ksqlDB</w:t>
            </w:r>
            <w:proofErr w:type="spellEnd"/>
            <w:r w:rsidRPr="008E68BC">
              <w:rPr>
                <w:rFonts w:ascii="Times New Roman" w:eastAsia="Times New Roman" w:hAnsi="Times New Roman" w:cs="Times New Roman"/>
                <w:sz w:val="20"/>
                <w:szCs w:val="20"/>
              </w:rPr>
              <w:t>, AWS Kinesis</w:t>
            </w:r>
          </w:p>
        </w:tc>
      </w:tr>
      <w:tr w:rsidR="00C26110" w14:paraId="404A399F" w14:textId="77777777" w:rsidTr="00C26110">
        <w:trPr>
          <w:trHeight w:val="340"/>
        </w:trPr>
        <w:tc>
          <w:tcPr>
            <w:tcW w:w="3289" w:type="dxa"/>
          </w:tcPr>
          <w:p w14:paraId="3F1A0434" w14:textId="77777777" w:rsidR="00C26110" w:rsidRDefault="00C26110" w:rsidP="00C26110">
            <w:pPr>
              <w:widowControl w:val="0"/>
              <w:spacing w:before="1"/>
              <w:ind w:right="-891"/>
              <w:rPr>
                <w:rFonts w:ascii="Times New Roman" w:eastAsia="Times New Roman" w:hAnsi="Times New Roman" w:cs="Times New Roman"/>
                <w:b/>
                <w:sz w:val="20"/>
                <w:szCs w:val="20"/>
              </w:rPr>
            </w:pPr>
            <w:r w:rsidRPr="005F3366">
              <w:rPr>
                <w:rFonts w:ascii="Times New Roman" w:eastAsia="Times New Roman" w:hAnsi="Times New Roman" w:cs="Times New Roman"/>
                <w:b/>
                <w:sz w:val="20"/>
                <w:szCs w:val="20"/>
              </w:rPr>
              <w:t>ETL &amp; Data Integration</w:t>
            </w:r>
          </w:p>
        </w:tc>
        <w:tc>
          <w:tcPr>
            <w:tcW w:w="8011" w:type="dxa"/>
          </w:tcPr>
          <w:p w14:paraId="64202577" w14:textId="0C9DEB26" w:rsidR="00C26110" w:rsidRDefault="00C4287A" w:rsidP="008E6952">
            <w:pPr>
              <w:widowControl w:val="0"/>
              <w:spacing w:before="1"/>
              <w:ind w:right="-891"/>
              <w:rPr>
                <w:rFonts w:ascii="Times New Roman" w:eastAsia="Times New Roman" w:hAnsi="Times New Roman" w:cs="Times New Roman"/>
                <w:sz w:val="20"/>
                <w:szCs w:val="20"/>
              </w:rPr>
            </w:pPr>
            <w:r w:rsidRPr="00C4287A">
              <w:rPr>
                <w:rFonts w:ascii="Times New Roman" w:eastAsia="Times New Roman" w:hAnsi="Times New Roman" w:cs="Times New Roman"/>
                <w:sz w:val="20"/>
                <w:szCs w:val="20"/>
              </w:rPr>
              <w:t xml:space="preserve">Informatica PowerCenter, AWS Glue, Azure Data Factory, Cloud Data Fusion, </w:t>
            </w:r>
            <w:proofErr w:type="spellStart"/>
            <w:r w:rsidRPr="00C4287A">
              <w:rPr>
                <w:rFonts w:ascii="Times New Roman" w:eastAsia="Times New Roman" w:hAnsi="Times New Roman" w:cs="Times New Roman"/>
                <w:sz w:val="20"/>
                <w:szCs w:val="20"/>
              </w:rPr>
              <w:t>dbt</w:t>
            </w:r>
            <w:proofErr w:type="spellEnd"/>
            <w:r w:rsidRPr="00C4287A">
              <w:rPr>
                <w:rFonts w:ascii="Times New Roman" w:eastAsia="Times New Roman" w:hAnsi="Times New Roman" w:cs="Times New Roman"/>
                <w:sz w:val="20"/>
                <w:szCs w:val="20"/>
              </w:rPr>
              <w:t xml:space="preserve"> (macros/tests), SQL-based ELT, Shell/Python frameworks</w:t>
            </w:r>
          </w:p>
        </w:tc>
      </w:tr>
      <w:tr w:rsidR="00C26110" w14:paraId="2C2AC13F" w14:textId="77777777" w:rsidTr="00C26110">
        <w:trPr>
          <w:trHeight w:val="678"/>
        </w:trPr>
        <w:tc>
          <w:tcPr>
            <w:tcW w:w="3289" w:type="dxa"/>
          </w:tcPr>
          <w:p w14:paraId="7A91581C" w14:textId="77777777" w:rsidR="00C26110" w:rsidRDefault="00C26110" w:rsidP="00C26110">
            <w:pPr>
              <w:widowControl w:val="0"/>
              <w:spacing w:before="1"/>
              <w:ind w:right="-891"/>
              <w:rPr>
                <w:rFonts w:ascii="Times New Roman" w:eastAsia="Times New Roman" w:hAnsi="Times New Roman" w:cs="Times New Roman"/>
                <w:b/>
                <w:sz w:val="20"/>
                <w:szCs w:val="20"/>
              </w:rPr>
            </w:pPr>
            <w:r w:rsidRPr="005F3366">
              <w:rPr>
                <w:rFonts w:ascii="Times New Roman" w:eastAsia="Times New Roman" w:hAnsi="Times New Roman" w:cs="Times New Roman"/>
                <w:b/>
                <w:sz w:val="20"/>
                <w:szCs w:val="20"/>
              </w:rPr>
              <w:t>Databases &amp; Warehousing</w:t>
            </w:r>
          </w:p>
        </w:tc>
        <w:tc>
          <w:tcPr>
            <w:tcW w:w="8011" w:type="dxa"/>
          </w:tcPr>
          <w:p w14:paraId="34EE11B9" w14:textId="0E12BD56" w:rsidR="00C26110" w:rsidRDefault="007646CD" w:rsidP="008E6952">
            <w:pPr>
              <w:widowControl w:val="0"/>
              <w:ind w:right="-891"/>
              <w:rPr>
                <w:rFonts w:ascii="Times New Roman" w:eastAsia="Times New Roman" w:hAnsi="Times New Roman" w:cs="Times New Roman"/>
                <w:sz w:val="20"/>
                <w:szCs w:val="20"/>
              </w:rPr>
            </w:pPr>
            <w:r w:rsidRPr="007646CD">
              <w:rPr>
                <w:rFonts w:ascii="Times New Roman" w:eastAsia="Times New Roman" w:hAnsi="Times New Roman" w:cs="Times New Roman"/>
                <w:sz w:val="20"/>
                <w:szCs w:val="20"/>
              </w:rPr>
              <w:t>Snowflake (Streams/Tasks/</w:t>
            </w:r>
            <w:proofErr w:type="spellStart"/>
            <w:r w:rsidRPr="007646CD">
              <w:rPr>
                <w:rFonts w:ascii="Times New Roman" w:eastAsia="Times New Roman" w:hAnsi="Times New Roman" w:cs="Times New Roman"/>
                <w:sz w:val="20"/>
                <w:szCs w:val="20"/>
              </w:rPr>
              <w:t>Snowpipe</w:t>
            </w:r>
            <w:proofErr w:type="spellEnd"/>
            <w:r w:rsidRPr="007646CD">
              <w:rPr>
                <w:rFonts w:ascii="Times New Roman" w:eastAsia="Times New Roman" w:hAnsi="Times New Roman" w:cs="Times New Roman"/>
                <w:sz w:val="20"/>
                <w:szCs w:val="20"/>
              </w:rPr>
              <w:t xml:space="preserve">), Amazon Redshift (Spectrum), </w:t>
            </w:r>
            <w:proofErr w:type="spellStart"/>
            <w:r w:rsidRPr="007646CD">
              <w:rPr>
                <w:rFonts w:ascii="Times New Roman" w:eastAsia="Times New Roman" w:hAnsi="Times New Roman" w:cs="Times New Roman"/>
                <w:sz w:val="20"/>
                <w:szCs w:val="20"/>
              </w:rPr>
              <w:t>BigQuery</w:t>
            </w:r>
            <w:proofErr w:type="spellEnd"/>
            <w:r w:rsidRPr="007646CD">
              <w:rPr>
                <w:rFonts w:ascii="Times New Roman" w:eastAsia="Times New Roman" w:hAnsi="Times New Roman" w:cs="Times New Roman"/>
                <w:sz w:val="20"/>
                <w:szCs w:val="20"/>
              </w:rPr>
              <w:t xml:space="preserve"> (partitioned/clustered tables), Oracle (PL/SQL), SQL Server (T-SQL), PostgreSQL, Teradata, MongoDB, Cassandra, HBase</w:t>
            </w:r>
          </w:p>
        </w:tc>
      </w:tr>
      <w:tr w:rsidR="00C26110" w14:paraId="27B55F28" w14:textId="77777777" w:rsidTr="00C26110">
        <w:trPr>
          <w:trHeight w:val="341"/>
        </w:trPr>
        <w:tc>
          <w:tcPr>
            <w:tcW w:w="3289" w:type="dxa"/>
          </w:tcPr>
          <w:p w14:paraId="7F445BF5" w14:textId="53177D53" w:rsidR="00C26110" w:rsidRDefault="00C26110" w:rsidP="00C26110">
            <w:pPr>
              <w:widowControl w:val="0"/>
              <w:ind w:right="-891"/>
              <w:rPr>
                <w:rFonts w:ascii="Times New Roman" w:eastAsia="Times New Roman" w:hAnsi="Times New Roman" w:cs="Times New Roman"/>
                <w:b/>
                <w:sz w:val="20"/>
                <w:szCs w:val="20"/>
              </w:rPr>
            </w:pPr>
            <w:r w:rsidRPr="005F3366">
              <w:rPr>
                <w:rFonts w:ascii="Times New Roman" w:eastAsia="Times New Roman" w:hAnsi="Times New Roman" w:cs="Times New Roman"/>
                <w:b/>
                <w:sz w:val="20"/>
                <w:szCs w:val="20"/>
              </w:rPr>
              <w:t xml:space="preserve">Data </w:t>
            </w:r>
            <w:proofErr w:type="spellStart"/>
            <w:r w:rsidRPr="005F3366">
              <w:rPr>
                <w:rFonts w:ascii="Times New Roman" w:eastAsia="Times New Roman" w:hAnsi="Times New Roman" w:cs="Times New Roman"/>
                <w:b/>
                <w:sz w:val="20"/>
                <w:szCs w:val="20"/>
              </w:rPr>
              <w:t>Modeling</w:t>
            </w:r>
            <w:proofErr w:type="spellEnd"/>
          </w:p>
        </w:tc>
        <w:tc>
          <w:tcPr>
            <w:tcW w:w="8011" w:type="dxa"/>
          </w:tcPr>
          <w:p w14:paraId="7C88D08B" w14:textId="56506022" w:rsidR="00C26110" w:rsidRDefault="00C4287A" w:rsidP="008E6952">
            <w:pPr>
              <w:widowControl w:val="0"/>
              <w:ind w:right="-891"/>
              <w:rPr>
                <w:rFonts w:ascii="Times New Roman" w:eastAsia="Times New Roman" w:hAnsi="Times New Roman" w:cs="Times New Roman"/>
                <w:sz w:val="20"/>
                <w:szCs w:val="20"/>
              </w:rPr>
            </w:pPr>
            <w:r w:rsidRPr="00C4287A">
              <w:rPr>
                <w:rFonts w:ascii="Times New Roman" w:eastAsia="Times New Roman" w:hAnsi="Times New Roman" w:cs="Times New Roman"/>
                <w:sz w:val="20"/>
                <w:szCs w:val="20"/>
              </w:rPr>
              <w:t>Dimensional (Star/Snowflake), OLTP/OLAP, canonical/curated data layers, data contracts</w:t>
            </w:r>
          </w:p>
        </w:tc>
      </w:tr>
      <w:tr w:rsidR="00C26110" w14:paraId="312445FC" w14:textId="77777777" w:rsidTr="00C26110">
        <w:trPr>
          <w:trHeight w:val="340"/>
        </w:trPr>
        <w:tc>
          <w:tcPr>
            <w:tcW w:w="3289" w:type="dxa"/>
          </w:tcPr>
          <w:p w14:paraId="74104257" w14:textId="1DCD5898" w:rsidR="00C26110" w:rsidRDefault="00EE6B68" w:rsidP="00C26110">
            <w:pPr>
              <w:widowControl w:val="0"/>
              <w:spacing w:before="1"/>
              <w:ind w:right="-891"/>
              <w:rPr>
                <w:rFonts w:ascii="Times New Roman" w:eastAsia="Times New Roman" w:hAnsi="Times New Roman" w:cs="Times New Roman"/>
                <w:b/>
                <w:sz w:val="20"/>
                <w:szCs w:val="20"/>
              </w:rPr>
            </w:pPr>
            <w:r w:rsidRPr="00EE6B68">
              <w:rPr>
                <w:rFonts w:ascii="Times New Roman" w:eastAsia="Times New Roman" w:hAnsi="Times New Roman" w:cs="Times New Roman"/>
                <w:b/>
                <w:bCs/>
                <w:sz w:val="20"/>
                <w:szCs w:val="20"/>
              </w:rPr>
              <w:t>Orchestration</w:t>
            </w:r>
          </w:p>
        </w:tc>
        <w:tc>
          <w:tcPr>
            <w:tcW w:w="8011" w:type="dxa"/>
          </w:tcPr>
          <w:p w14:paraId="2ECE0861" w14:textId="26A3A863" w:rsidR="00C26110" w:rsidRDefault="00EE6B68" w:rsidP="008E6952">
            <w:pPr>
              <w:widowControl w:val="0"/>
              <w:spacing w:before="1"/>
              <w:ind w:right="-891"/>
              <w:rPr>
                <w:rFonts w:ascii="Times New Roman" w:eastAsia="Times New Roman" w:hAnsi="Times New Roman" w:cs="Times New Roman"/>
                <w:sz w:val="20"/>
                <w:szCs w:val="20"/>
              </w:rPr>
            </w:pPr>
            <w:r w:rsidRPr="00EE6B68">
              <w:rPr>
                <w:rFonts w:ascii="Times New Roman" w:eastAsia="Times New Roman" w:hAnsi="Times New Roman" w:cs="Times New Roman"/>
                <w:sz w:val="20"/>
                <w:szCs w:val="20"/>
              </w:rPr>
              <w:t>Airflow (DAG SLAs/retries), Azure Data Factory (parameterized templates), Prefect/</w:t>
            </w:r>
            <w:proofErr w:type="spellStart"/>
            <w:r w:rsidRPr="00EE6B68">
              <w:rPr>
                <w:rFonts w:ascii="Times New Roman" w:eastAsia="Times New Roman" w:hAnsi="Times New Roman" w:cs="Times New Roman"/>
                <w:sz w:val="20"/>
                <w:szCs w:val="20"/>
              </w:rPr>
              <w:t>Dagster</w:t>
            </w:r>
            <w:proofErr w:type="spellEnd"/>
          </w:p>
        </w:tc>
      </w:tr>
      <w:tr w:rsidR="00C26110" w14:paraId="17C10535" w14:textId="77777777" w:rsidTr="00C26110">
        <w:trPr>
          <w:trHeight w:val="340"/>
        </w:trPr>
        <w:tc>
          <w:tcPr>
            <w:tcW w:w="3289" w:type="dxa"/>
          </w:tcPr>
          <w:p w14:paraId="579D98BB" w14:textId="22AE251C" w:rsidR="00C26110" w:rsidRDefault="00A57909" w:rsidP="00C26110">
            <w:pPr>
              <w:widowControl w:val="0"/>
              <w:spacing w:before="1"/>
              <w:ind w:right="-891"/>
              <w:rPr>
                <w:rFonts w:ascii="Times New Roman" w:eastAsia="Times New Roman" w:hAnsi="Times New Roman" w:cs="Times New Roman"/>
                <w:b/>
                <w:sz w:val="20"/>
                <w:szCs w:val="20"/>
              </w:rPr>
            </w:pPr>
            <w:r w:rsidRPr="00A57909">
              <w:rPr>
                <w:rFonts w:ascii="Times New Roman" w:eastAsia="Times New Roman" w:hAnsi="Times New Roman" w:cs="Times New Roman"/>
                <w:b/>
                <w:sz w:val="20"/>
                <w:szCs w:val="20"/>
              </w:rPr>
              <w:t>Observability &amp; Logging</w:t>
            </w:r>
          </w:p>
        </w:tc>
        <w:tc>
          <w:tcPr>
            <w:tcW w:w="8011" w:type="dxa"/>
          </w:tcPr>
          <w:p w14:paraId="53F92303" w14:textId="4BA304B8" w:rsidR="00C26110" w:rsidRDefault="00A57909" w:rsidP="008E6952">
            <w:pPr>
              <w:widowControl w:val="0"/>
              <w:spacing w:before="1"/>
              <w:ind w:right="-891"/>
              <w:rPr>
                <w:rFonts w:ascii="Times New Roman" w:eastAsia="Times New Roman" w:hAnsi="Times New Roman" w:cs="Times New Roman"/>
                <w:sz w:val="20"/>
                <w:szCs w:val="20"/>
              </w:rPr>
            </w:pPr>
            <w:r w:rsidRPr="00A57909">
              <w:rPr>
                <w:rFonts w:ascii="Times New Roman" w:eastAsia="Times New Roman" w:hAnsi="Times New Roman" w:cs="Times New Roman"/>
                <w:sz w:val="20"/>
                <w:szCs w:val="20"/>
              </w:rPr>
              <w:t xml:space="preserve">ELK (Elasticsearch/Logstash/Kibana), Grafana, CloudWatch, </w:t>
            </w:r>
            <w:proofErr w:type="spellStart"/>
            <w:r w:rsidRPr="00A57909">
              <w:rPr>
                <w:rFonts w:ascii="Times New Roman" w:eastAsia="Times New Roman" w:hAnsi="Times New Roman" w:cs="Times New Roman"/>
                <w:sz w:val="20"/>
                <w:szCs w:val="20"/>
              </w:rPr>
              <w:t>OpenTelemetry</w:t>
            </w:r>
            <w:proofErr w:type="spellEnd"/>
            <w:r w:rsidRPr="00A57909">
              <w:rPr>
                <w:rFonts w:ascii="Times New Roman" w:eastAsia="Times New Roman" w:hAnsi="Times New Roman" w:cs="Times New Roman"/>
                <w:sz w:val="20"/>
                <w:szCs w:val="20"/>
              </w:rPr>
              <w:t>; DLQs, replay strategies</w:t>
            </w:r>
          </w:p>
        </w:tc>
      </w:tr>
      <w:tr w:rsidR="00C26110" w14:paraId="353F92B2" w14:textId="77777777" w:rsidTr="00C26110">
        <w:trPr>
          <w:trHeight w:val="346"/>
        </w:trPr>
        <w:tc>
          <w:tcPr>
            <w:tcW w:w="3289" w:type="dxa"/>
          </w:tcPr>
          <w:p w14:paraId="62F170EF" w14:textId="77777777" w:rsidR="00C26110" w:rsidRDefault="00C26110" w:rsidP="00C26110">
            <w:pPr>
              <w:widowControl w:val="0"/>
              <w:spacing w:before="1"/>
              <w:ind w:right="-891"/>
              <w:rPr>
                <w:rFonts w:ascii="Times New Roman" w:eastAsia="Times New Roman" w:hAnsi="Times New Roman" w:cs="Times New Roman"/>
                <w:b/>
                <w:sz w:val="20"/>
                <w:szCs w:val="20"/>
              </w:rPr>
            </w:pPr>
            <w:r w:rsidRPr="006A3E96">
              <w:rPr>
                <w:rFonts w:ascii="Times New Roman" w:eastAsia="Times New Roman" w:hAnsi="Times New Roman" w:cs="Times New Roman"/>
                <w:b/>
                <w:sz w:val="20"/>
                <w:szCs w:val="20"/>
              </w:rPr>
              <w:t>Programming &amp; Scripting</w:t>
            </w:r>
          </w:p>
        </w:tc>
        <w:tc>
          <w:tcPr>
            <w:tcW w:w="8011" w:type="dxa"/>
          </w:tcPr>
          <w:p w14:paraId="638660E1" w14:textId="71C7EEE1" w:rsidR="00C26110" w:rsidRDefault="00D260E9" w:rsidP="008E6952">
            <w:pPr>
              <w:widowControl w:val="0"/>
              <w:spacing w:before="35"/>
              <w:ind w:right="-891"/>
              <w:rPr>
                <w:rFonts w:ascii="Times New Roman" w:eastAsia="Times New Roman" w:hAnsi="Times New Roman" w:cs="Times New Roman"/>
                <w:sz w:val="20"/>
                <w:szCs w:val="20"/>
              </w:rPr>
            </w:pPr>
            <w:r w:rsidRPr="00D260E9">
              <w:rPr>
                <w:rFonts w:ascii="Times New Roman" w:eastAsia="Times New Roman" w:hAnsi="Times New Roman" w:cs="Times New Roman"/>
                <w:sz w:val="20"/>
                <w:szCs w:val="20"/>
              </w:rPr>
              <w:t xml:space="preserve">Python (pandas, </w:t>
            </w:r>
            <w:proofErr w:type="spellStart"/>
            <w:r w:rsidRPr="00D260E9">
              <w:rPr>
                <w:rFonts w:ascii="Times New Roman" w:eastAsia="Times New Roman" w:hAnsi="Times New Roman" w:cs="Times New Roman"/>
                <w:sz w:val="20"/>
                <w:szCs w:val="20"/>
              </w:rPr>
              <w:t>PySpark</w:t>
            </w:r>
            <w:proofErr w:type="spellEnd"/>
            <w:r w:rsidRPr="00D260E9">
              <w:rPr>
                <w:rFonts w:ascii="Times New Roman" w:eastAsia="Times New Roman" w:hAnsi="Times New Roman" w:cs="Times New Roman"/>
                <w:sz w:val="20"/>
                <w:szCs w:val="20"/>
              </w:rPr>
              <w:t>, NumPy, REST), Scala, SQL, Java, Bash/PowerShell</w:t>
            </w:r>
          </w:p>
        </w:tc>
      </w:tr>
      <w:tr w:rsidR="00C26110" w14:paraId="2FE48D1D" w14:textId="77777777" w:rsidTr="00C26110">
        <w:trPr>
          <w:trHeight w:val="340"/>
        </w:trPr>
        <w:tc>
          <w:tcPr>
            <w:tcW w:w="3289" w:type="dxa"/>
          </w:tcPr>
          <w:p w14:paraId="62EB9346" w14:textId="5F1875BD" w:rsidR="00C26110" w:rsidRDefault="00C00EA5" w:rsidP="00C26110">
            <w:pPr>
              <w:widowControl w:val="0"/>
              <w:spacing w:before="1"/>
              <w:ind w:right="-891"/>
              <w:rPr>
                <w:rFonts w:ascii="Times New Roman" w:eastAsia="Times New Roman" w:hAnsi="Times New Roman" w:cs="Times New Roman"/>
                <w:b/>
                <w:sz w:val="20"/>
                <w:szCs w:val="20"/>
              </w:rPr>
            </w:pPr>
            <w:r w:rsidRPr="00C00EA5">
              <w:rPr>
                <w:rFonts w:ascii="Times New Roman" w:eastAsia="Times New Roman" w:hAnsi="Times New Roman" w:cs="Times New Roman"/>
                <w:b/>
                <w:sz w:val="20"/>
                <w:szCs w:val="20"/>
              </w:rPr>
              <w:t>Containers &amp; Platform</w:t>
            </w:r>
          </w:p>
        </w:tc>
        <w:tc>
          <w:tcPr>
            <w:tcW w:w="8011" w:type="dxa"/>
          </w:tcPr>
          <w:p w14:paraId="027DD1C1" w14:textId="117FDFE9" w:rsidR="00C26110" w:rsidRDefault="00C00EA5" w:rsidP="008E6952">
            <w:pPr>
              <w:widowControl w:val="0"/>
              <w:spacing w:before="1"/>
              <w:ind w:right="-891"/>
              <w:rPr>
                <w:rFonts w:ascii="Times New Roman" w:eastAsia="Times New Roman" w:hAnsi="Times New Roman" w:cs="Times New Roman"/>
                <w:sz w:val="20"/>
                <w:szCs w:val="20"/>
              </w:rPr>
            </w:pPr>
            <w:r w:rsidRPr="00C00EA5">
              <w:rPr>
                <w:rFonts w:ascii="Times New Roman" w:eastAsia="Times New Roman" w:hAnsi="Times New Roman" w:cs="Times New Roman"/>
                <w:sz w:val="20"/>
                <w:szCs w:val="20"/>
              </w:rPr>
              <w:t>Docker, Kubernetes (autoscaling, secrets/configs), Helm; CI/CD with Jenkins, GitLab CI, GitHub Actions</w:t>
            </w:r>
          </w:p>
        </w:tc>
      </w:tr>
      <w:tr w:rsidR="00C26110" w14:paraId="62779C57" w14:textId="77777777" w:rsidTr="00C26110">
        <w:trPr>
          <w:trHeight w:val="346"/>
        </w:trPr>
        <w:tc>
          <w:tcPr>
            <w:tcW w:w="3289" w:type="dxa"/>
          </w:tcPr>
          <w:p w14:paraId="6E066D9F" w14:textId="7210CE90" w:rsidR="00C26110" w:rsidRDefault="00070077" w:rsidP="00C26110">
            <w:pPr>
              <w:widowControl w:val="0"/>
              <w:spacing w:before="1"/>
              <w:ind w:right="-891"/>
              <w:rPr>
                <w:rFonts w:ascii="Times New Roman" w:eastAsia="Times New Roman" w:hAnsi="Times New Roman" w:cs="Times New Roman"/>
                <w:b/>
                <w:sz w:val="20"/>
                <w:szCs w:val="20"/>
              </w:rPr>
            </w:pPr>
            <w:r w:rsidRPr="00070077">
              <w:rPr>
                <w:rFonts w:ascii="Times New Roman" w:eastAsia="Times New Roman" w:hAnsi="Times New Roman" w:cs="Times New Roman"/>
                <w:b/>
                <w:sz w:val="20"/>
                <w:szCs w:val="20"/>
              </w:rPr>
              <w:t>Security &amp; Compliance</w:t>
            </w:r>
          </w:p>
        </w:tc>
        <w:tc>
          <w:tcPr>
            <w:tcW w:w="8011" w:type="dxa"/>
          </w:tcPr>
          <w:p w14:paraId="07A866AC" w14:textId="05408928" w:rsidR="00C26110" w:rsidRDefault="00070077" w:rsidP="008E6952">
            <w:pPr>
              <w:widowControl w:val="0"/>
              <w:spacing w:before="1"/>
              <w:ind w:right="-891"/>
              <w:rPr>
                <w:rFonts w:ascii="Times New Roman" w:eastAsia="Times New Roman" w:hAnsi="Times New Roman" w:cs="Times New Roman"/>
                <w:sz w:val="20"/>
                <w:szCs w:val="20"/>
              </w:rPr>
            </w:pPr>
            <w:r w:rsidRPr="00070077">
              <w:rPr>
                <w:rFonts w:ascii="Times New Roman" w:eastAsia="Times New Roman" w:hAnsi="Times New Roman" w:cs="Times New Roman"/>
                <w:sz w:val="20"/>
                <w:szCs w:val="20"/>
              </w:rPr>
              <w:t>IAM/RBAC, KMS encryption, tokenization, row/column-level security, audit trails; HIPAA/GDPR/SOX alignment</w:t>
            </w:r>
          </w:p>
        </w:tc>
      </w:tr>
      <w:tr w:rsidR="00C26110" w14:paraId="3D924A8F" w14:textId="77777777" w:rsidTr="00C26110">
        <w:trPr>
          <w:trHeight w:val="340"/>
        </w:trPr>
        <w:tc>
          <w:tcPr>
            <w:tcW w:w="3289" w:type="dxa"/>
          </w:tcPr>
          <w:p w14:paraId="21B596DD" w14:textId="77777777" w:rsidR="00C26110" w:rsidRDefault="00C26110" w:rsidP="00C26110">
            <w:pPr>
              <w:widowControl w:val="0"/>
              <w:spacing w:before="1"/>
              <w:ind w:right="-891"/>
              <w:rPr>
                <w:rFonts w:ascii="Times New Roman" w:eastAsia="Times New Roman" w:hAnsi="Times New Roman" w:cs="Times New Roman"/>
                <w:b/>
                <w:sz w:val="20"/>
                <w:szCs w:val="20"/>
              </w:rPr>
            </w:pPr>
            <w:r w:rsidRPr="006A3E96">
              <w:rPr>
                <w:rFonts w:ascii="Times New Roman" w:eastAsia="Times New Roman" w:hAnsi="Times New Roman" w:cs="Times New Roman"/>
                <w:b/>
                <w:sz w:val="20"/>
                <w:szCs w:val="20"/>
              </w:rPr>
              <w:t>Performance Engineering</w:t>
            </w:r>
          </w:p>
        </w:tc>
        <w:tc>
          <w:tcPr>
            <w:tcW w:w="8011" w:type="dxa"/>
          </w:tcPr>
          <w:p w14:paraId="4E696D48" w14:textId="03D435C4" w:rsidR="00C26110" w:rsidRDefault="00201051" w:rsidP="008E6952">
            <w:pPr>
              <w:widowControl w:val="0"/>
              <w:spacing w:before="1"/>
              <w:ind w:right="-891"/>
              <w:rPr>
                <w:rFonts w:ascii="Times New Roman" w:eastAsia="Times New Roman" w:hAnsi="Times New Roman" w:cs="Times New Roman"/>
                <w:sz w:val="20"/>
                <w:szCs w:val="20"/>
              </w:rPr>
            </w:pPr>
            <w:r w:rsidRPr="00201051">
              <w:rPr>
                <w:rFonts w:ascii="Times New Roman" w:eastAsia="Times New Roman" w:hAnsi="Times New Roman" w:cs="Times New Roman"/>
                <w:sz w:val="20"/>
                <w:szCs w:val="20"/>
              </w:rPr>
              <w:t xml:space="preserve">Load/Stress/Scalability (JMeter, LoadRunner, </w:t>
            </w:r>
            <w:proofErr w:type="spellStart"/>
            <w:r w:rsidRPr="00201051">
              <w:rPr>
                <w:rFonts w:ascii="Times New Roman" w:eastAsia="Times New Roman" w:hAnsi="Times New Roman" w:cs="Times New Roman"/>
                <w:sz w:val="20"/>
                <w:szCs w:val="20"/>
              </w:rPr>
              <w:t>BlazeMeter</w:t>
            </w:r>
            <w:proofErr w:type="spellEnd"/>
            <w:r w:rsidRPr="00201051">
              <w:rPr>
                <w:rFonts w:ascii="Times New Roman" w:eastAsia="Times New Roman" w:hAnsi="Times New Roman" w:cs="Times New Roman"/>
                <w:sz w:val="20"/>
                <w:szCs w:val="20"/>
              </w:rPr>
              <w:t>), SQL/ETL tuning, CPU/memory profiling</w:t>
            </w:r>
          </w:p>
        </w:tc>
      </w:tr>
      <w:tr w:rsidR="00C26110" w14:paraId="58D15948" w14:textId="77777777" w:rsidTr="00C26110">
        <w:trPr>
          <w:trHeight w:val="340"/>
        </w:trPr>
        <w:tc>
          <w:tcPr>
            <w:tcW w:w="3289" w:type="dxa"/>
          </w:tcPr>
          <w:p w14:paraId="30431CE7" w14:textId="1572705B" w:rsidR="00C26110" w:rsidRDefault="00201051" w:rsidP="00A57909">
            <w:pPr>
              <w:widowControl w:val="0"/>
              <w:spacing w:before="1"/>
              <w:ind w:right="-891"/>
              <w:rPr>
                <w:rFonts w:ascii="Times New Roman" w:eastAsia="Times New Roman" w:hAnsi="Times New Roman" w:cs="Times New Roman"/>
                <w:sz w:val="20"/>
                <w:szCs w:val="20"/>
              </w:rPr>
            </w:pPr>
            <w:r w:rsidRPr="00201051">
              <w:rPr>
                <w:rFonts w:ascii="Times New Roman" w:eastAsia="Times New Roman" w:hAnsi="Times New Roman" w:cs="Times New Roman"/>
                <w:b/>
                <w:sz w:val="20"/>
                <w:szCs w:val="20"/>
              </w:rPr>
              <w:t>BI &amp; Consumption</w:t>
            </w:r>
          </w:p>
        </w:tc>
        <w:tc>
          <w:tcPr>
            <w:tcW w:w="8011" w:type="dxa"/>
          </w:tcPr>
          <w:p w14:paraId="19B8924D" w14:textId="7D5D3E3B" w:rsidR="00C26110" w:rsidRPr="008E6952" w:rsidRDefault="006B297F" w:rsidP="00C26110">
            <w:pPr>
              <w:widowControl w:val="0"/>
              <w:spacing w:before="1"/>
              <w:ind w:right="-891"/>
              <w:rPr>
                <w:rFonts w:ascii="Times New Roman" w:eastAsia="Times New Roman" w:hAnsi="Times New Roman" w:cs="Times New Roman"/>
                <w:sz w:val="20"/>
                <w:szCs w:val="20"/>
                <w:lang w:val="en-US"/>
              </w:rPr>
            </w:pPr>
            <w:r w:rsidRPr="006B297F">
              <w:rPr>
                <w:rFonts w:ascii="Times New Roman" w:eastAsia="Times New Roman" w:hAnsi="Times New Roman" w:cs="Times New Roman"/>
                <w:sz w:val="20"/>
                <w:szCs w:val="20"/>
                <w:lang w:val="en-US"/>
              </w:rPr>
              <w:t xml:space="preserve">Power BI, </w:t>
            </w:r>
            <w:proofErr w:type="spellStart"/>
            <w:r w:rsidRPr="006B297F">
              <w:rPr>
                <w:rFonts w:ascii="Times New Roman" w:eastAsia="Times New Roman" w:hAnsi="Times New Roman" w:cs="Times New Roman"/>
                <w:sz w:val="20"/>
                <w:szCs w:val="20"/>
                <w:lang w:val="en-US"/>
              </w:rPr>
              <w:t>QuickSight</w:t>
            </w:r>
            <w:proofErr w:type="spellEnd"/>
            <w:r w:rsidRPr="006B297F">
              <w:rPr>
                <w:rFonts w:ascii="Times New Roman" w:eastAsia="Times New Roman" w:hAnsi="Times New Roman" w:cs="Times New Roman"/>
                <w:sz w:val="20"/>
                <w:szCs w:val="20"/>
                <w:lang w:val="en-US"/>
              </w:rPr>
              <w:t>, Looker, Tableau; HTML/JS dashboards</w:t>
            </w:r>
          </w:p>
        </w:tc>
      </w:tr>
    </w:tbl>
    <w:p w14:paraId="433040CF" w14:textId="7AB66641" w:rsidR="00265B0A" w:rsidRPr="00A97611" w:rsidRDefault="00265B0A" w:rsidP="00A97611">
      <w:pPr>
        <w:widowControl w:val="0"/>
        <w:spacing w:line="240" w:lineRule="auto"/>
        <w:ind w:left="-708" w:right="-891"/>
        <w:jc w:val="both"/>
        <w:rPr>
          <w:rFonts w:ascii="Times New Roman" w:eastAsia="Times New Roman" w:hAnsi="Times New Roman" w:cs="Times New Roman"/>
          <w:b/>
          <w:bCs/>
          <w:color w:val="1C4587"/>
          <w:sz w:val="20"/>
          <w:szCs w:val="20"/>
          <w:u w:val="single"/>
        </w:rPr>
      </w:pPr>
      <w:r w:rsidRPr="00A97611">
        <w:rPr>
          <w:rFonts w:ascii="Times New Roman" w:eastAsia="Times New Roman" w:hAnsi="Times New Roman" w:cs="Times New Roman"/>
          <w:b/>
          <w:bCs/>
          <w:color w:val="1C4587"/>
          <w:sz w:val="20"/>
          <w:szCs w:val="20"/>
          <w:u w:val="single"/>
        </w:rPr>
        <w:t>TECHNICAL SKILLS</w:t>
      </w:r>
    </w:p>
    <w:p w14:paraId="2D332A5B" w14:textId="77777777" w:rsidR="00265B0A" w:rsidRDefault="00265B0A" w:rsidP="00265B0A">
      <w:pPr>
        <w:widowControl w:val="0"/>
        <w:tabs>
          <w:tab w:val="left" w:pos="848"/>
          <w:tab w:val="left" w:pos="849"/>
        </w:tabs>
        <w:ind w:right="-891"/>
        <w:rPr>
          <w:rFonts w:ascii="Times New Roman" w:eastAsia="Times New Roman" w:hAnsi="Times New Roman" w:cs="Times New Roman"/>
          <w:color w:val="1C4587"/>
          <w:sz w:val="20"/>
          <w:szCs w:val="20"/>
        </w:rPr>
      </w:pPr>
    </w:p>
    <w:p w14:paraId="1EECA0C7" w14:textId="77777777" w:rsidR="00265B0A" w:rsidRDefault="00265B0A" w:rsidP="00265B0A">
      <w:pPr>
        <w:widowControl w:val="0"/>
        <w:tabs>
          <w:tab w:val="left" w:pos="848"/>
          <w:tab w:val="left" w:pos="849"/>
        </w:tabs>
        <w:spacing w:line="14" w:lineRule="auto"/>
        <w:ind w:left="-850" w:right="-891"/>
        <w:rPr>
          <w:rFonts w:ascii="Times New Roman" w:eastAsia="Times New Roman" w:hAnsi="Times New Roman" w:cs="Times New Roman"/>
          <w:color w:val="1C4587"/>
          <w:sz w:val="20"/>
          <w:szCs w:val="20"/>
        </w:rPr>
      </w:pPr>
    </w:p>
    <w:p w14:paraId="76E0C336" w14:textId="77777777" w:rsidR="00265B0A" w:rsidRDefault="00265B0A" w:rsidP="00265B0A">
      <w:pPr>
        <w:widowControl w:val="0"/>
        <w:tabs>
          <w:tab w:val="left" w:pos="848"/>
          <w:tab w:val="left" w:pos="849"/>
        </w:tabs>
        <w:spacing w:line="14" w:lineRule="auto"/>
        <w:ind w:left="-850" w:right="-891"/>
        <w:rPr>
          <w:rFonts w:ascii="Times New Roman" w:eastAsia="Times New Roman" w:hAnsi="Times New Roman" w:cs="Times New Roman"/>
          <w:color w:val="1C4587"/>
          <w:sz w:val="20"/>
          <w:szCs w:val="20"/>
        </w:rPr>
      </w:pPr>
    </w:p>
    <w:p w14:paraId="27ADF56A" w14:textId="77777777" w:rsidR="00265B0A" w:rsidRDefault="00265B0A" w:rsidP="00265B0A">
      <w:pPr>
        <w:widowControl w:val="0"/>
        <w:tabs>
          <w:tab w:val="left" w:pos="848"/>
          <w:tab w:val="left" w:pos="849"/>
        </w:tabs>
        <w:spacing w:line="14" w:lineRule="auto"/>
        <w:ind w:left="-850" w:right="-891"/>
        <w:rPr>
          <w:rFonts w:ascii="Times New Roman" w:eastAsia="Times New Roman" w:hAnsi="Times New Roman" w:cs="Times New Roman"/>
          <w:color w:val="1C4587"/>
          <w:sz w:val="20"/>
          <w:szCs w:val="20"/>
        </w:rPr>
      </w:pPr>
    </w:p>
    <w:p w14:paraId="57ACB4A7" w14:textId="77777777" w:rsidR="00265B0A" w:rsidRDefault="00265B0A" w:rsidP="00265B0A">
      <w:pPr>
        <w:widowControl w:val="0"/>
        <w:tabs>
          <w:tab w:val="left" w:pos="848"/>
          <w:tab w:val="left" w:pos="849"/>
        </w:tabs>
        <w:spacing w:line="14" w:lineRule="auto"/>
        <w:ind w:left="-850" w:right="-891"/>
        <w:rPr>
          <w:rFonts w:ascii="Times New Roman" w:eastAsia="Times New Roman" w:hAnsi="Times New Roman" w:cs="Times New Roman"/>
          <w:color w:val="1C4587"/>
          <w:sz w:val="20"/>
          <w:szCs w:val="20"/>
        </w:rPr>
      </w:pPr>
    </w:p>
    <w:p w14:paraId="179B6002" w14:textId="77777777" w:rsidR="00265B0A" w:rsidRDefault="00265B0A" w:rsidP="00265B0A">
      <w:pPr>
        <w:widowControl w:val="0"/>
        <w:tabs>
          <w:tab w:val="left" w:pos="848"/>
          <w:tab w:val="left" w:pos="849"/>
        </w:tabs>
        <w:spacing w:line="14" w:lineRule="auto"/>
        <w:ind w:left="-850" w:right="-891"/>
        <w:rPr>
          <w:rFonts w:ascii="Times New Roman" w:eastAsia="Times New Roman" w:hAnsi="Times New Roman" w:cs="Times New Roman"/>
          <w:color w:val="1C4587"/>
          <w:sz w:val="20"/>
          <w:szCs w:val="20"/>
        </w:rPr>
      </w:pPr>
    </w:p>
    <w:p w14:paraId="3EBEF170" w14:textId="77777777" w:rsidR="00265B0A" w:rsidRDefault="00265B0A" w:rsidP="00265B0A">
      <w:pPr>
        <w:widowControl w:val="0"/>
        <w:tabs>
          <w:tab w:val="left" w:pos="848"/>
          <w:tab w:val="left" w:pos="849"/>
        </w:tabs>
        <w:spacing w:line="14" w:lineRule="auto"/>
        <w:ind w:left="-850" w:right="-891"/>
        <w:rPr>
          <w:rFonts w:ascii="Times New Roman" w:eastAsia="Times New Roman" w:hAnsi="Times New Roman" w:cs="Times New Roman"/>
          <w:color w:val="1C4587"/>
          <w:sz w:val="20"/>
          <w:szCs w:val="20"/>
        </w:rPr>
      </w:pPr>
    </w:p>
    <w:p w14:paraId="2BC29AB8" w14:textId="77777777" w:rsidR="00265B0A" w:rsidRDefault="00265B0A" w:rsidP="00265B0A">
      <w:pPr>
        <w:widowControl w:val="0"/>
        <w:tabs>
          <w:tab w:val="left" w:pos="848"/>
          <w:tab w:val="left" w:pos="849"/>
        </w:tabs>
        <w:ind w:right="-891" w:hanging="708"/>
        <w:rPr>
          <w:rFonts w:ascii="Times New Roman" w:eastAsia="Times New Roman" w:hAnsi="Times New Roman" w:cs="Times New Roman"/>
          <w:color w:val="1C4587"/>
          <w:sz w:val="20"/>
          <w:szCs w:val="20"/>
        </w:rPr>
      </w:pPr>
    </w:p>
    <w:p w14:paraId="63B63E63" w14:textId="77777777" w:rsidR="00265B0A" w:rsidRPr="00A97611" w:rsidRDefault="00265B0A" w:rsidP="00A97611">
      <w:pPr>
        <w:widowControl w:val="0"/>
        <w:spacing w:line="240" w:lineRule="auto"/>
        <w:ind w:left="-708" w:right="-891"/>
        <w:jc w:val="both"/>
        <w:rPr>
          <w:rFonts w:ascii="Times New Roman" w:eastAsia="Times New Roman" w:hAnsi="Times New Roman" w:cs="Times New Roman"/>
          <w:b/>
          <w:bCs/>
          <w:color w:val="1C4587"/>
          <w:sz w:val="20"/>
          <w:szCs w:val="20"/>
          <w:u w:val="single"/>
        </w:rPr>
      </w:pPr>
      <w:r w:rsidRPr="00A97611">
        <w:rPr>
          <w:rFonts w:ascii="Times New Roman" w:eastAsia="Times New Roman" w:hAnsi="Times New Roman" w:cs="Times New Roman"/>
          <w:b/>
          <w:bCs/>
          <w:color w:val="1C4587"/>
          <w:sz w:val="20"/>
          <w:szCs w:val="20"/>
          <w:u w:val="single"/>
        </w:rPr>
        <w:t>WORK EXPERIENCE</w:t>
      </w:r>
    </w:p>
    <w:p w14:paraId="618448FC" w14:textId="77777777" w:rsidR="00265B0A" w:rsidRPr="005F3366" w:rsidRDefault="00265B0A" w:rsidP="00265B0A">
      <w:pPr>
        <w:widowControl w:val="0"/>
        <w:tabs>
          <w:tab w:val="left" w:pos="848"/>
          <w:tab w:val="left" w:pos="849"/>
        </w:tabs>
        <w:ind w:right="-891" w:hanging="708"/>
        <w:rPr>
          <w:rFonts w:ascii="Times New Roman" w:eastAsia="Times New Roman" w:hAnsi="Times New Roman" w:cs="Times New Roman"/>
          <w:b/>
          <w:i/>
          <w:color w:val="1C4587"/>
          <w:sz w:val="20"/>
          <w:szCs w:val="20"/>
          <w:u w:val="single"/>
        </w:rPr>
      </w:pPr>
    </w:p>
    <w:p w14:paraId="2AF0D067" w14:textId="5EBA038B" w:rsidR="00265B0A" w:rsidRDefault="00AA0948" w:rsidP="00265B0A">
      <w:pPr>
        <w:widowControl w:val="0"/>
        <w:tabs>
          <w:tab w:val="left" w:pos="848"/>
          <w:tab w:val="left" w:pos="849"/>
        </w:tabs>
        <w:ind w:left="-708" w:right="-891"/>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 xml:space="preserve">Norton </w:t>
      </w:r>
      <w:r w:rsidR="00F21CF3">
        <w:rPr>
          <w:rFonts w:ascii="Times New Roman" w:eastAsia="Times New Roman" w:hAnsi="Times New Roman" w:cs="Times New Roman"/>
          <w:b/>
          <w:bCs/>
          <w:color w:val="1C4587"/>
          <w:sz w:val="20"/>
          <w:szCs w:val="20"/>
        </w:rPr>
        <w:t>Healthcare,</w:t>
      </w:r>
      <w:r w:rsidR="00744EA3">
        <w:rPr>
          <w:rFonts w:ascii="Times New Roman" w:eastAsia="Times New Roman" w:hAnsi="Times New Roman" w:cs="Times New Roman"/>
          <w:b/>
          <w:bCs/>
          <w:color w:val="1C4587"/>
          <w:sz w:val="20"/>
          <w:szCs w:val="20"/>
        </w:rPr>
        <w:t xml:space="preserve"> Kentucky</w:t>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3416A0">
        <w:rPr>
          <w:rFonts w:ascii="Times New Roman" w:eastAsia="Times New Roman" w:hAnsi="Times New Roman" w:cs="Times New Roman"/>
          <w:b/>
          <w:bCs/>
          <w:color w:val="1C4587"/>
          <w:sz w:val="20"/>
          <w:szCs w:val="20"/>
        </w:rPr>
        <w:t>May</w:t>
      </w:r>
      <w:r w:rsidR="00265B0A">
        <w:rPr>
          <w:rFonts w:ascii="Times New Roman" w:eastAsia="Times New Roman" w:hAnsi="Times New Roman" w:cs="Times New Roman"/>
          <w:b/>
          <w:bCs/>
          <w:color w:val="1C4587"/>
          <w:sz w:val="20"/>
          <w:szCs w:val="20"/>
        </w:rPr>
        <w:t xml:space="preserve"> 202</w:t>
      </w:r>
      <w:r w:rsidR="003416A0">
        <w:rPr>
          <w:rFonts w:ascii="Times New Roman" w:eastAsia="Times New Roman" w:hAnsi="Times New Roman" w:cs="Times New Roman"/>
          <w:b/>
          <w:bCs/>
          <w:color w:val="1C4587"/>
          <w:sz w:val="20"/>
          <w:szCs w:val="20"/>
        </w:rPr>
        <w:t>4</w:t>
      </w:r>
      <w:r w:rsidR="00265B0A" w:rsidRPr="42C8B418">
        <w:rPr>
          <w:rFonts w:ascii="Times New Roman" w:eastAsia="Times New Roman" w:hAnsi="Times New Roman" w:cs="Times New Roman"/>
          <w:b/>
          <w:bCs/>
          <w:color w:val="1C4587"/>
          <w:sz w:val="20"/>
          <w:szCs w:val="20"/>
        </w:rPr>
        <w:t xml:space="preserve"> – Present</w:t>
      </w:r>
    </w:p>
    <w:p w14:paraId="5A155B99" w14:textId="69749A13" w:rsidR="00AE6F4E" w:rsidRDefault="00926C1F" w:rsidP="00AE6F4E">
      <w:pPr>
        <w:widowControl w:val="0"/>
        <w:ind w:left="-1133" w:right="-891" w:firstLine="425"/>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Lead</w:t>
      </w:r>
      <w:r w:rsidR="00AE6F4E">
        <w:rPr>
          <w:rFonts w:ascii="Times New Roman" w:eastAsia="Times New Roman" w:hAnsi="Times New Roman" w:cs="Times New Roman"/>
          <w:b/>
          <w:bCs/>
          <w:color w:val="1C4587"/>
          <w:sz w:val="20"/>
          <w:szCs w:val="20"/>
        </w:rPr>
        <w:t xml:space="preserve"> Data Engineer </w:t>
      </w:r>
    </w:p>
    <w:p w14:paraId="7377C59F" w14:textId="6C6EBF22" w:rsidR="00265B0A" w:rsidRDefault="00265B0A" w:rsidP="00265B0A">
      <w:pPr>
        <w:widowControl w:val="0"/>
        <w:tabs>
          <w:tab w:val="left" w:pos="848"/>
          <w:tab w:val="left" w:pos="849"/>
        </w:tabs>
        <w:spacing w:line="240" w:lineRule="auto"/>
        <w:ind w:right="-891" w:hanging="708"/>
        <w:rPr>
          <w:rFonts w:ascii="Times New Roman" w:eastAsia="Times New Roman" w:hAnsi="Times New Roman" w:cs="Times New Roman"/>
          <w:b/>
          <w:bCs/>
          <w:color w:val="1C4587"/>
          <w:sz w:val="20"/>
          <w:szCs w:val="20"/>
        </w:rPr>
      </w:pPr>
    </w:p>
    <w:p w14:paraId="54E56C88" w14:textId="68E9E6DC"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Defined Big Data strategy and roadmap; transformed complex business problems into scalable solutions using Spark, Kafka, Hadoop, AWS, and Azure pipelines, reducing data delivery delays by 35%.</w:t>
      </w:r>
    </w:p>
    <w:p w14:paraId="00817C58"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Installed, configured, and maintained enterprise ETL/data pipelines across AWS (Glue, EMR, Redshift, S3) and Azure Data Factory (ADF), ensuring 99.9% availability in production.</w:t>
      </w:r>
    </w:p>
    <w:p w14:paraId="028BF4C5" w14:textId="53D9E318"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 xml:space="preserve">Authored </w:t>
      </w:r>
      <w:proofErr w:type="spellStart"/>
      <w:r w:rsidRPr="005F3366">
        <w:rPr>
          <w:rFonts w:ascii="Times New Roman" w:eastAsia="Times New Roman" w:hAnsi="Times New Roman" w:cs="Times New Roman"/>
          <w:sz w:val="20"/>
          <w:szCs w:val="20"/>
        </w:rPr>
        <w:t>PySpark</w:t>
      </w:r>
      <w:proofErr w:type="spellEnd"/>
      <w:r w:rsidRPr="005F3366">
        <w:rPr>
          <w:rFonts w:ascii="Times New Roman" w:eastAsia="Times New Roman" w:hAnsi="Times New Roman" w:cs="Times New Roman"/>
          <w:sz w:val="20"/>
          <w:szCs w:val="20"/>
        </w:rPr>
        <w:t xml:space="preserve"> UDFs in Python for row/column transformations, aggregations, data </w:t>
      </w:r>
      <w:proofErr w:type="spellStart"/>
      <w:r w:rsidRPr="005F3366">
        <w:rPr>
          <w:rFonts w:ascii="Times New Roman" w:eastAsia="Times New Roman" w:hAnsi="Times New Roman" w:cs="Times New Roman"/>
          <w:sz w:val="20"/>
          <w:szCs w:val="20"/>
        </w:rPr>
        <w:t>labeling</w:t>
      </w:r>
      <w:proofErr w:type="spellEnd"/>
      <w:r w:rsidRPr="005F3366">
        <w:rPr>
          <w:rFonts w:ascii="Times New Roman" w:eastAsia="Times New Roman" w:hAnsi="Times New Roman" w:cs="Times New Roman"/>
          <w:sz w:val="20"/>
          <w:szCs w:val="20"/>
        </w:rPr>
        <w:t>, and cleansing; improved pipeline reusability and reduced code duplication 25%.</w:t>
      </w:r>
    </w:p>
    <w:p w14:paraId="4E39D0E8"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Developed batch and streaming Spark applications (</w:t>
      </w:r>
      <w:proofErr w:type="spellStart"/>
      <w:r w:rsidRPr="005F3366">
        <w:rPr>
          <w:rFonts w:ascii="Times New Roman" w:eastAsia="Times New Roman" w:hAnsi="Times New Roman" w:cs="Times New Roman"/>
          <w:sz w:val="20"/>
          <w:szCs w:val="20"/>
        </w:rPr>
        <w:t>PySpark</w:t>
      </w:r>
      <w:proofErr w:type="spellEnd"/>
      <w:r w:rsidRPr="005F3366">
        <w:rPr>
          <w:rFonts w:ascii="Times New Roman" w:eastAsia="Times New Roman" w:hAnsi="Times New Roman" w:cs="Times New Roman"/>
          <w:sz w:val="20"/>
          <w:szCs w:val="20"/>
        </w:rPr>
        <w:t xml:space="preserve">, </w:t>
      </w:r>
      <w:proofErr w:type="spellStart"/>
      <w:r w:rsidRPr="005F3366">
        <w:rPr>
          <w:rFonts w:ascii="Times New Roman" w:eastAsia="Times New Roman" w:hAnsi="Times New Roman" w:cs="Times New Roman"/>
          <w:sz w:val="20"/>
          <w:szCs w:val="20"/>
        </w:rPr>
        <w:t>SparkSQL</w:t>
      </w:r>
      <w:proofErr w:type="spellEnd"/>
      <w:r w:rsidRPr="005F3366">
        <w:rPr>
          <w:rFonts w:ascii="Times New Roman" w:eastAsia="Times New Roman" w:hAnsi="Times New Roman" w:cs="Times New Roman"/>
          <w:sz w:val="20"/>
          <w:szCs w:val="20"/>
        </w:rPr>
        <w:t>, Scala) to process multi-TB datasets from S3, HDFS, and NoSQL (HBase, Cassandra), cutting ETL runtime by 40%.</w:t>
      </w:r>
    </w:p>
    <w:p w14:paraId="1B10211F"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Built real-time streaming pipelines using Kafka (MSK), Spark Streaming, and AWS Kinesis to capture and process millions of events per day with latency &lt;2s, stored as Parquet in HDFS/S3.</w:t>
      </w:r>
    </w:p>
    <w:p w14:paraId="54D35C68" w14:textId="194DAC5B"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Automated Kafka regression validation scripts for ETL testing across Redshift, Oracle, MongoDB, and SQL Server using Python &amp; Shell scripts, reducing manual QA effort 50%.</w:t>
      </w:r>
    </w:p>
    <w:p w14:paraId="4B8CD9D2"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Managed and optimized Kubernetes clusters (pods, config maps, secrets) with autoscaling to meet workload spikes, achieving 20% infra cost savings.</w:t>
      </w:r>
    </w:p>
    <w:p w14:paraId="758D3789"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Designed and tuned IBM Streams applications integrated with Hadoop &amp; Spark, handling low-latency, high-throughput clinical and operational streaming workloads.</w:t>
      </w:r>
    </w:p>
    <w:p w14:paraId="45987256"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 xml:space="preserve">Converted SQL Server &amp; Oracle stored procedures into distributed ETL on Hadoop (Hive, </w:t>
      </w:r>
      <w:proofErr w:type="spellStart"/>
      <w:r w:rsidRPr="005F3366">
        <w:rPr>
          <w:rFonts w:ascii="Times New Roman" w:eastAsia="Times New Roman" w:hAnsi="Times New Roman" w:cs="Times New Roman"/>
          <w:sz w:val="20"/>
          <w:szCs w:val="20"/>
        </w:rPr>
        <w:t>SparkSQL</w:t>
      </w:r>
      <w:proofErr w:type="spellEnd"/>
      <w:r w:rsidRPr="005F3366">
        <w:rPr>
          <w:rFonts w:ascii="Times New Roman" w:eastAsia="Times New Roman" w:hAnsi="Times New Roman" w:cs="Times New Roman"/>
          <w:sz w:val="20"/>
          <w:szCs w:val="20"/>
        </w:rPr>
        <w:t>, Scala, Java), reducing dependency on legacy RDBMS.</w:t>
      </w:r>
    </w:p>
    <w:p w14:paraId="046738EB"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 xml:space="preserve">Deployed Enterprise Data Lake on GCP (Google Cloud Storage + </w:t>
      </w:r>
      <w:proofErr w:type="spellStart"/>
      <w:r w:rsidRPr="005F3366">
        <w:rPr>
          <w:rFonts w:ascii="Times New Roman" w:eastAsia="Times New Roman" w:hAnsi="Times New Roman" w:cs="Times New Roman"/>
          <w:sz w:val="20"/>
          <w:szCs w:val="20"/>
        </w:rPr>
        <w:t>BigQuery</w:t>
      </w:r>
      <w:proofErr w:type="spellEnd"/>
      <w:r w:rsidRPr="005F3366">
        <w:rPr>
          <w:rFonts w:ascii="Times New Roman" w:eastAsia="Times New Roman" w:hAnsi="Times New Roman" w:cs="Times New Roman"/>
          <w:sz w:val="20"/>
          <w:szCs w:val="20"/>
        </w:rPr>
        <w:t>) using Informatica &amp; Cloud Data Fusion, enabling a centralized single source of truth for analytics.</w:t>
      </w:r>
    </w:p>
    <w:p w14:paraId="06FF4386"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 xml:space="preserve">Implemented ETL pipelines into Azure </w:t>
      </w:r>
      <w:proofErr w:type="spellStart"/>
      <w:r w:rsidRPr="005F3366">
        <w:rPr>
          <w:rFonts w:ascii="Times New Roman" w:eastAsia="Times New Roman" w:hAnsi="Times New Roman" w:cs="Times New Roman"/>
          <w:sz w:val="20"/>
          <w:szCs w:val="20"/>
        </w:rPr>
        <w:t>CosmosDB</w:t>
      </w:r>
      <w:proofErr w:type="spellEnd"/>
      <w:r w:rsidRPr="005F3366">
        <w:rPr>
          <w:rFonts w:ascii="Times New Roman" w:eastAsia="Times New Roman" w:hAnsi="Times New Roman" w:cs="Times New Roman"/>
          <w:sz w:val="20"/>
          <w:szCs w:val="20"/>
        </w:rPr>
        <w:t xml:space="preserve"> for semi-structured/unstructured data ingestion, leveraging NoSQL models to support real-time query access.</w:t>
      </w:r>
    </w:p>
    <w:p w14:paraId="09CE2F58" w14:textId="1BF8226F"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Built monitoring/alerting frameworks with CloudWatch, CloudTrail, and Linux shell scripts, cutting incident resolution time by 30%.</w:t>
      </w:r>
    </w:p>
    <w:p w14:paraId="45FAF745"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Ingested logs into Elasticsearch via Logstash &amp; Kinesis Firehose and visualized metrics in Kibana dashboards, reducing job failure detection time from hours to minutes.</w:t>
      </w:r>
    </w:p>
    <w:p w14:paraId="47ECE3AA"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Developed REST APIs in Java, distributed ETL in Python, and SQL pipelines to integrate source → target systems; ensured end-to-end lineage and compliance.</w:t>
      </w:r>
    </w:p>
    <w:p w14:paraId="65E6C32D"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Processed hourly/daily batch jobs from diverse sources (Adobe, Kafka, AWS Glue, NoSQL) and unified them into common data models persisted in HDFS.</w:t>
      </w:r>
    </w:p>
    <w:p w14:paraId="60DA8E0E" w14:textId="67E01E52"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 xml:space="preserve">Built Databricks </w:t>
      </w:r>
      <w:proofErr w:type="spellStart"/>
      <w:r w:rsidRPr="005F3366">
        <w:rPr>
          <w:rFonts w:ascii="Times New Roman" w:eastAsia="Times New Roman" w:hAnsi="Times New Roman" w:cs="Times New Roman"/>
          <w:sz w:val="20"/>
          <w:szCs w:val="20"/>
        </w:rPr>
        <w:t>SparkSQL</w:t>
      </w:r>
      <w:proofErr w:type="spellEnd"/>
      <w:r w:rsidRPr="005F3366">
        <w:rPr>
          <w:rFonts w:ascii="Times New Roman" w:eastAsia="Times New Roman" w:hAnsi="Times New Roman" w:cs="Times New Roman"/>
          <w:sz w:val="20"/>
          <w:szCs w:val="20"/>
        </w:rPr>
        <w:t xml:space="preserve"> jobs with advanced optimizations (distributed cache, partitioning, bucketing, map-side joins), improving Glue job performance 35%.</w:t>
      </w:r>
    </w:p>
    <w:p w14:paraId="3B88A0D4" w14:textId="697FD375"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Created and deployed ADF pipelines (JSON templates) connecting Azure SQL, Blob, ADLS, and Synapse DW; reduced ingestion latency by 40%.</w:t>
      </w:r>
    </w:p>
    <w:p w14:paraId="038EB485"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proofErr w:type="spellStart"/>
      <w:r w:rsidRPr="005F3366">
        <w:rPr>
          <w:rFonts w:ascii="Times New Roman" w:eastAsia="Times New Roman" w:hAnsi="Times New Roman" w:cs="Times New Roman"/>
          <w:sz w:val="20"/>
          <w:szCs w:val="20"/>
        </w:rPr>
        <w:lastRenderedPageBreak/>
        <w:t>Modeled</w:t>
      </w:r>
      <w:proofErr w:type="spellEnd"/>
      <w:r w:rsidRPr="005F3366">
        <w:rPr>
          <w:rFonts w:ascii="Times New Roman" w:eastAsia="Times New Roman" w:hAnsi="Times New Roman" w:cs="Times New Roman"/>
          <w:sz w:val="20"/>
          <w:szCs w:val="20"/>
        </w:rPr>
        <w:t xml:space="preserve"> data using Star/Snowflake schemas in Erwin; improved BI query performance and reduced redundancy across OLTP/OLAP systems.</w:t>
      </w:r>
    </w:p>
    <w:p w14:paraId="14AFFB15"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Designed workflows in Apache Airflow for authoring, scheduling, and monitoring DAGs, providing observability and recovery for critical pipelines.</w:t>
      </w:r>
    </w:p>
    <w:p w14:paraId="3E4000E9"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proofErr w:type="spellStart"/>
      <w:r w:rsidRPr="005F3366">
        <w:rPr>
          <w:rFonts w:ascii="Times New Roman" w:eastAsia="Times New Roman" w:hAnsi="Times New Roman" w:cs="Times New Roman"/>
          <w:sz w:val="20"/>
          <w:szCs w:val="20"/>
        </w:rPr>
        <w:t>Preprocessed</w:t>
      </w:r>
      <w:proofErr w:type="spellEnd"/>
      <w:r w:rsidRPr="005F3366">
        <w:rPr>
          <w:rFonts w:ascii="Times New Roman" w:eastAsia="Times New Roman" w:hAnsi="Times New Roman" w:cs="Times New Roman"/>
          <w:sz w:val="20"/>
          <w:szCs w:val="20"/>
        </w:rPr>
        <w:t xml:space="preserve"> near-real-time data from S3 via Spark Streaming + Shell scripts, transformed on the fly, and persisted to HDFS, achieving sub-second latency SLAs.</w:t>
      </w:r>
    </w:p>
    <w:p w14:paraId="386FD1E6"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 xml:space="preserve">Built and optimized real-time dashboards in Power BI/HTML/JavaScript on top of </w:t>
      </w:r>
      <w:proofErr w:type="spellStart"/>
      <w:r w:rsidRPr="005F3366">
        <w:rPr>
          <w:rFonts w:ascii="Times New Roman" w:eastAsia="Times New Roman" w:hAnsi="Times New Roman" w:cs="Times New Roman"/>
          <w:sz w:val="20"/>
          <w:szCs w:val="20"/>
        </w:rPr>
        <w:t>BigQuery</w:t>
      </w:r>
      <w:proofErr w:type="spellEnd"/>
      <w:r w:rsidRPr="005F3366">
        <w:rPr>
          <w:rFonts w:ascii="Times New Roman" w:eastAsia="Times New Roman" w:hAnsi="Times New Roman" w:cs="Times New Roman"/>
          <w:sz w:val="20"/>
          <w:szCs w:val="20"/>
        </w:rPr>
        <w:t xml:space="preserve">, Redshift, and </w:t>
      </w:r>
      <w:proofErr w:type="spellStart"/>
      <w:r w:rsidRPr="005F3366">
        <w:rPr>
          <w:rFonts w:ascii="Times New Roman" w:eastAsia="Times New Roman" w:hAnsi="Times New Roman" w:cs="Times New Roman"/>
          <w:sz w:val="20"/>
          <w:szCs w:val="20"/>
        </w:rPr>
        <w:t>ElasticSearch</w:t>
      </w:r>
      <w:proofErr w:type="spellEnd"/>
      <w:r w:rsidRPr="005F3366">
        <w:rPr>
          <w:rFonts w:ascii="Times New Roman" w:eastAsia="Times New Roman" w:hAnsi="Times New Roman" w:cs="Times New Roman"/>
          <w:sz w:val="20"/>
          <w:szCs w:val="20"/>
        </w:rPr>
        <w:t>, providing stakeholders with actionable KPIs.</w:t>
      </w:r>
    </w:p>
    <w:p w14:paraId="34D42392" w14:textId="345B6BD5" w:rsidR="00265B0A" w:rsidRDefault="00265B0A" w:rsidP="00265B0A">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rPr>
      </w:pPr>
      <w:r w:rsidRPr="00E52D77">
        <w:rPr>
          <w:rFonts w:ascii="Times New Roman" w:eastAsia="Times New Roman" w:hAnsi="Times New Roman" w:cs="Times New Roman"/>
          <w:b/>
          <w:bCs/>
          <w:sz w:val="20"/>
          <w:szCs w:val="20"/>
        </w:rPr>
        <w:t xml:space="preserve">Environment: </w:t>
      </w:r>
      <w:r w:rsidRPr="00BF406D">
        <w:rPr>
          <w:rFonts w:ascii="Times New Roman" w:eastAsia="Times New Roman" w:hAnsi="Times New Roman" w:cs="Times New Roman"/>
          <w:sz w:val="20"/>
          <w:szCs w:val="20"/>
        </w:rPr>
        <w:t xml:space="preserve">Spark (Scala, </w:t>
      </w:r>
      <w:proofErr w:type="spellStart"/>
      <w:r w:rsidRPr="00BF406D">
        <w:rPr>
          <w:rFonts w:ascii="Times New Roman" w:eastAsia="Times New Roman" w:hAnsi="Times New Roman" w:cs="Times New Roman"/>
          <w:sz w:val="20"/>
          <w:szCs w:val="20"/>
        </w:rPr>
        <w:t>PySpark</w:t>
      </w:r>
      <w:proofErr w:type="spellEnd"/>
      <w:r w:rsidRPr="00BF406D">
        <w:rPr>
          <w:rFonts w:ascii="Times New Roman" w:eastAsia="Times New Roman" w:hAnsi="Times New Roman" w:cs="Times New Roman"/>
          <w:sz w:val="20"/>
          <w:szCs w:val="20"/>
        </w:rPr>
        <w:t xml:space="preserve">, </w:t>
      </w:r>
      <w:proofErr w:type="spellStart"/>
      <w:r w:rsidRPr="00BF406D">
        <w:rPr>
          <w:rFonts w:ascii="Times New Roman" w:eastAsia="Times New Roman" w:hAnsi="Times New Roman" w:cs="Times New Roman"/>
          <w:sz w:val="20"/>
          <w:szCs w:val="20"/>
        </w:rPr>
        <w:t>SparkSQL</w:t>
      </w:r>
      <w:proofErr w:type="spellEnd"/>
      <w:r w:rsidRPr="00BF406D">
        <w:rPr>
          <w:rFonts w:ascii="Times New Roman" w:eastAsia="Times New Roman" w:hAnsi="Times New Roman" w:cs="Times New Roman"/>
          <w:sz w:val="20"/>
          <w:szCs w:val="20"/>
        </w:rPr>
        <w:t xml:space="preserve">, Databricks), Kafka (MSK), AWS (S3, Glue, Redshift, EMR, Lambda, Athena, Kinesis, SNS, SQS, DMS, CloudWatch, CloudTrail), Azure (ADF, </w:t>
      </w:r>
      <w:proofErr w:type="spellStart"/>
      <w:r w:rsidRPr="00BF406D">
        <w:rPr>
          <w:rFonts w:ascii="Times New Roman" w:eastAsia="Times New Roman" w:hAnsi="Times New Roman" w:cs="Times New Roman"/>
          <w:sz w:val="20"/>
          <w:szCs w:val="20"/>
        </w:rPr>
        <w:t>CosmosDB</w:t>
      </w:r>
      <w:proofErr w:type="spellEnd"/>
      <w:r w:rsidRPr="00BF406D">
        <w:rPr>
          <w:rFonts w:ascii="Times New Roman" w:eastAsia="Times New Roman" w:hAnsi="Times New Roman" w:cs="Times New Roman"/>
          <w:sz w:val="20"/>
          <w:szCs w:val="20"/>
        </w:rPr>
        <w:t>, Data Lake, Blob, SQL DW, Synapse), GCP (</w:t>
      </w:r>
      <w:proofErr w:type="spellStart"/>
      <w:r w:rsidRPr="00BF406D">
        <w:rPr>
          <w:rFonts w:ascii="Times New Roman" w:eastAsia="Times New Roman" w:hAnsi="Times New Roman" w:cs="Times New Roman"/>
          <w:sz w:val="20"/>
          <w:szCs w:val="20"/>
        </w:rPr>
        <w:t>BigQuery</w:t>
      </w:r>
      <w:proofErr w:type="spellEnd"/>
      <w:r w:rsidRPr="00BF406D">
        <w:rPr>
          <w:rFonts w:ascii="Times New Roman" w:eastAsia="Times New Roman" w:hAnsi="Times New Roman" w:cs="Times New Roman"/>
          <w:sz w:val="20"/>
          <w:szCs w:val="20"/>
        </w:rPr>
        <w:t xml:space="preserve">, GCS, Data Fusion), Kubernetes, IBM Streams, Informatica, </w:t>
      </w:r>
      <w:r w:rsidR="00E2110E" w:rsidRPr="00E2110E">
        <w:rPr>
          <w:rFonts w:ascii="Times New Roman" w:eastAsia="Times New Roman" w:hAnsi="Times New Roman" w:cs="Times New Roman"/>
          <w:sz w:val="20"/>
          <w:szCs w:val="20"/>
        </w:rPr>
        <w:t>Snowflake</w:t>
      </w:r>
      <w:r w:rsidR="00E2110E">
        <w:rPr>
          <w:rFonts w:ascii="Times New Roman" w:eastAsia="Times New Roman" w:hAnsi="Times New Roman" w:cs="Times New Roman"/>
          <w:sz w:val="20"/>
          <w:szCs w:val="20"/>
        </w:rPr>
        <w:t xml:space="preserve">, </w:t>
      </w:r>
      <w:r w:rsidRPr="00BF406D">
        <w:rPr>
          <w:rFonts w:ascii="Times New Roman" w:eastAsia="Times New Roman" w:hAnsi="Times New Roman" w:cs="Times New Roman"/>
          <w:sz w:val="20"/>
          <w:szCs w:val="20"/>
        </w:rPr>
        <w:t xml:space="preserve">Hive, HBase, Cassandra, MongoDB, </w:t>
      </w:r>
      <w:proofErr w:type="spellStart"/>
      <w:r w:rsidRPr="00BF406D">
        <w:rPr>
          <w:rFonts w:ascii="Times New Roman" w:eastAsia="Times New Roman" w:hAnsi="Times New Roman" w:cs="Times New Roman"/>
          <w:sz w:val="20"/>
          <w:szCs w:val="20"/>
        </w:rPr>
        <w:t>ElasticSearch</w:t>
      </w:r>
      <w:proofErr w:type="spellEnd"/>
      <w:r w:rsidRPr="00BF406D">
        <w:rPr>
          <w:rFonts w:ascii="Times New Roman" w:eastAsia="Times New Roman" w:hAnsi="Times New Roman" w:cs="Times New Roman"/>
          <w:sz w:val="20"/>
          <w:szCs w:val="20"/>
        </w:rPr>
        <w:t>, Logstash, Kibana, Airflow, Erwin, Python, Java, SQL, Shell, Linux</w:t>
      </w:r>
    </w:p>
    <w:p w14:paraId="0F1A4C6B" w14:textId="77777777" w:rsidR="008D3771" w:rsidRDefault="008D3771" w:rsidP="00265B0A">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rPr>
      </w:pPr>
    </w:p>
    <w:p w14:paraId="736EBA67" w14:textId="2F4DFC37" w:rsidR="00AE6F4E" w:rsidRDefault="004A7404" w:rsidP="00AE6F4E">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r w:rsidRPr="004A7404">
        <w:rPr>
          <w:rFonts w:ascii="Times New Roman" w:eastAsia="Times New Roman" w:hAnsi="Times New Roman" w:cs="Times New Roman"/>
          <w:b/>
          <w:bCs/>
          <w:color w:val="1C4587"/>
          <w:sz w:val="20"/>
          <w:szCs w:val="20"/>
        </w:rPr>
        <w:t>Brown-</w:t>
      </w:r>
      <w:r w:rsidR="00295A0D" w:rsidRPr="004A7404">
        <w:rPr>
          <w:rFonts w:ascii="Times New Roman" w:eastAsia="Times New Roman" w:hAnsi="Times New Roman" w:cs="Times New Roman"/>
          <w:b/>
          <w:bCs/>
          <w:color w:val="1C4587"/>
          <w:sz w:val="20"/>
          <w:szCs w:val="20"/>
        </w:rPr>
        <w:t>Forman</w:t>
      </w:r>
      <w:r w:rsidR="00295A0D">
        <w:rPr>
          <w:rFonts w:ascii="Times New Roman" w:eastAsia="Times New Roman" w:hAnsi="Times New Roman" w:cs="Times New Roman"/>
          <w:b/>
          <w:bCs/>
          <w:color w:val="1C4587"/>
          <w:sz w:val="20"/>
          <w:szCs w:val="20"/>
        </w:rPr>
        <w:t>, K</w:t>
      </w:r>
      <w:r w:rsidR="00744EA3">
        <w:rPr>
          <w:rFonts w:ascii="Times New Roman" w:eastAsia="Times New Roman" w:hAnsi="Times New Roman" w:cs="Times New Roman"/>
          <w:b/>
          <w:bCs/>
          <w:color w:val="1C4587"/>
          <w:sz w:val="20"/>
          <w:szCs w:val="20"/>
        </w:rPr>
        <w:t>entucky</w:t>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t>November 2022</w:t>
      </w:r>
      <w:r w:rsidR="00AE6F4E" w:rsidRPr="42C8B418">
        <w:rPr>
          <w:rFonts w:ascii="Times New Roman" w:eastAsia="Times New Roman" w:hAnsi="Times New Roman" w:cs="Times New Roman"/>
          <w:b/>
          <w:bCs/>
          <w:color w:val="1C4587"/>
          <w:sz w:val="20"/>
          <w:szCs w:val="20"/>
        </w:rPr>
        <w:t xml:space="preserve"> – </w:t>
      </w:r>
      <w:r w:rsidR="00AE6F4E">
        <w:rPr>
          <w:rFonts w:ascii="Times New Roman" w:eastAsia="Times New Roman" w:hAnsi="Times New Roman" w:cs="Times New Roman"/>
          <w:b/>
          <w:bCs/>
          <w:color w:val="1C4587"/>
          <w:sz w:val="20"/>
          <w:szCs w:val="20"/>
        </w:rPr>
        <w:t>April 2024</w:t>
      </w:r>
    </w:p>
    <w:p w14:paraId="7BD516C2" w14:textId="43FF00C1" w:rsidR="00AE6F4E" w:rsidRDefault="00926C1F" w:rsidP="00AE6F4E">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Lead</w:t>
      </w:r>
      <w:r w:rsidR="00AE6F4E">
        <w:rPr>
          <w:rFonts w:ascii="Times New Roman" w:eastAsia="Times New Roman" w:hAnsi="Times New Roman" w:cs="Times New Roman"/>
          <w:b/>
          <w:bCs/>
          <w:color w:val="1C4587"/>
          <w:sz w:val="20"/>
          <w:szCs w:val="20"/>
        </w:rPr>
        <w:t xml:space="preserve"> Data Engineer </w:t>
      </w:r>
    </w:p>
    <w:p w14:paraId="7F483AB7" w14:textId="7695433F" w:rsidR="008D3771" w:rsidRDefault="008D3771" w:rsidP="008D3771">
      <w:pPr>
        <w:widowControl w:val="0"/>
        <w:tabs>
          <w:tab w:val="left" w:pos="848"/>
          <w:tab w:val="left" w:pos="849"/>
        </w:tabs>
        <w:spacing w:line="240" w:lineRule="auto"/>
        <w:ind w:right="-891" w:hanging="708"/>
        <w:rPr>
          <w:rFonts w:ascii="Times New Roman" w:eastAsia="Times New Roman" w:hAnsi="Times New Roman" w:cs="Times New Roman"/>
          <w:b/>
          <w:bCs/>
          <w:color w:val="1C4587"/>
          <w:sz w:val="20"/>
          <w:szCs w:val="20"/>
        </w:rPr>
      </w:pPr>
    </w:p>
    <w:p w14:paraId="0518CFA9"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Orchestrated the setup of a centralized Data Lake, integrating Teradata and multiple source systems into the Hadoop ecosystem using Sqoop and Hive, enabling seamless enterprise-wide data access.</w:t>
      </w:r>
    </w:p>
    <w:p w14:paraId="23E32A83"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 xml:space="preserve">Designed and implemented end-to-end data ingestion pipelines with </w:t>
      </w:r>
      <w:proofErr w:type="spellStart"/>
      <w:r w:rsidRPr="009F69B6">
        <w:rPr>
          <w:rFonts w:ascii="Times New Roman" w:eastAsia="Times New Roman" w:hAnsi="Times New Roman" w:cs="Times New Roman"/>
          <w:sz w:val="20"/>
          <w:szCs w:val="20"/>
        </w:rPr>
        <w:t>PySpark</w:t>
      </w:r>
      <w:proofErr w:type="spellEnd"/>
      <w:r w:rsidRPr="009F69B6">
        <w:rPr>
          <w:rFonts w:ascii="Times New Roman" w:eastAsia="Times New Roman" w:hAnsi="Times New Roman" w:cs="Times New Roman"/>
          <w:sz w:val="20"/>
          <w:szCs w:val="20"/>
        </w:rPr>
        <w:t xml:space="preserve"> and Scala, sourcing data from APIs, RDBMS, files, and Kafka streams to support both real-time and batch processing needs.</w:t>
      </w:r>
    </w:p>
    <w:p w14:paraId="5CE2AC32"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Enhanced ingestion performance by 20x compared to legacy tools (</w:t>
      </w:r>
      <w:proofErr w:type="spellStart"/>
      <w:r w:rsidRPr="009F69B6">
        <w:rPr>
          <w:rFonts w:ascii="Times New Roman" w:eastAsia="Times New Roman" w:hAnsi="Times New Roman" w:cs="Times New Roman"/>
          <w:sz w:val="20"/>
          <w:szCs w:val="20"/>
        </w:rPr>
        <w:t>StreamSets</w:t>
      </w:r>
      <w:proofErr w:type="spellEnd"/>
      <w:r w:rsidRPr="009F69B6">
        <w:rPr>
          <w:rFonts w:ascii="Times New Roman" w:eastAsia="Times New Roman" w:hAnsi="Times New Roman" w:cs="Times New Roman"/>
          <w:sz w:val="20"/>
          <w:szCs w:val="20"/>
        </w:rPr>
        <w:t>) by leveraging Spark’s multi-core parallelism, reducing data availability SLAs from hours to minutes.</w:t>
      </w:r>
    </w:p>
    <w:p w14:paraId="7EF4D460"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Optimized Hive table structures for incremental data loads, including schema evolution, data type conversions, and automated error handling to ensure consistent ingestion quality.</w:t>
      </w:r>
    </w:p>
    <w:p w14:paraId="11845B64"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Developed partitioned SQL queries and Spark transformations to maximize performance on large-scale datasets stored in Parquet and Avro formats.</w:t>
      </w:r>
    </w:p>
    <w:p w14:paraId="1DB2D031"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Engineered secure and scalable data pipelines on AWS (EMR, S3, Redshift, Glue, Data Pipeline), ensuring fault-tolerant data transfers and compliance with governance standards.</w:t>
      </w:r>
    </w:p>
    <w:p w14:paraId="6FE99880"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Automated and orchestrated workflows using Airflow, Oozie, and Autosys, scheduling Spark and shell jobs for efficient utilization of compute resources and timely data delivery.</w:t>
      </w:r>
    </w:p>
    <w:p w14:paraId="6F8C693F"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Built Spark-based data quality frameworks with validation, reconciliation, and monitoring scripts, improving data reliability for downstream reporting and analytics.</w:t>
      </w:r>
    </w:p>
    <w:p w14:paraId="78AE94BD"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Leveraged NoSQL (HBase) for semi-structured data management and automated cleansing processes with Python and Hive scripts to handle diverse data sources.</w:t>
      </w:r>
    </w:p>
    <w:p w14:paraId="5C8D046E"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Designed MapReduce and Spark jobs for complex aggregations and transformations, supporting advanced analytics and reporting use cases across finance domains.</w:t>
      </w:r>
    </w:p>
    <w:p w14:paraId="28EFCDD9"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Collaborated with cross-functional teams to deliver self-service analytics by preparing curated datasets in Hive/S3 and exposing them via Power BI and Tableau dashboards.</w:t>
      </w:r>
    </w:p>
    <w:p w14:paraId="12B8C82A"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 xml:space="preserve">Contributed to modernization efforts by migrating HiveQL pipelines to </w:t>
      </w:r>
      <w:proofErr w:type="spellStart"/>
      <w:r w:rsidRPr="009F69B6">
        <w:rPr>
          <w:rFonts w:ascii="Times New Roman" w:eastAsia="Times New Roman" w:hAnsi="Times New Roman" w:cs="Times New Roman"/>
          <w:sz w:val="20"/>
          <w:szCs w:val="20"/>
        </w:rPr>
        <w:t>PySpark</w:t>
      </w:r>
      <w:proofErr w:type="spellEnd"/>
      <w:r w:rsidRPr="009F69B6">
        <w:rPr>
          <w:rFonts w:ascii="Times New Roman" w:eastAsia="Times New Roman" w:hAnsi="Times New Roman" w:cs="Times New Roman"/>
          <w:sz w:val="20"/>
          <w:szCs w:val="20"/>
        </w:rPr>
        <w:t>, improving maintainability, scalability, and execution efficiency.</w:t>
      </w:r>
    </w:p>
    <w:p w14:paraId="55E3ADED" w14:textId="77777777" w:rsid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Applied best practices in Git, Jenkins, Maven, and Agile to streamline CI/CD workflows and accelerate delivery cycles across data engineering projects.</w:t>
      </w:r>
    </w:p>
    <w:p w14:paraId="7B813CE2" w14:textId="3EDDF849" w:rsidR="00BA5BBC" w:rsidRPr="00BA5BBC" w:rsidRDefault="00BA5BBC" w:rsidP="00BA5BBC">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BA5BBC">
        <w:rPr>
          <w:rFonts w:ascii="Times New Roman" w:eastAsia="Times New Roman" w:hAnsi="Times New Roman" w:cs="Times New Roman"/>
          <w:sz w:val="20"/>
          <w:szCs w:val="20"/>
        </w:rPr>
        <w:t xml:space="preserve">Partnered with data scientists and business analysts to design </w:t>
      </w:r>
      <w:r w:rsidRPr="00425689">
        <w:rPr>
          <w:rFonts w:ascii="Times New Roman" w:eastAsia="Times New Roman" w:hAnsi="Times New Roman" w:cs="Times New Roman"/>
          <w:sz w:val="20"/>
          <w:szCs w:val="20"/>
        </w:rPr>
        <w:t>reusable data models</w:t>
      </w:r>
      <w:r w:rsidRPr="00BA5BBC">
        <w:rPr>
          <w:rFonts w:ascii="Times New Roman" w:eastAsia="Times New Roman" w:hAnsi="Times New Roman" w:cs="Times New Roman"/>
          <w:sz w:val="20"/>
          <w:szCs w:val="20"/>
        </w:rPr>
        <w:t>, accelerating delivery of predictive analytics and risk scoring use cases.</w:t>
      </w:r>
    </w:p>
    <w:p w14:paraId="2809A9B5" w14:textId="1C1658CB" w:rsidR="00BA5BBC" w:rsidRPr="00BA5BBC" w:rsidRDefault="00BA5BBC" w:rsidP="00BA5BBC">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BA5BBC">
        <w:rPr>
          <w:rFonts w:ascii="Times New Roman" w:eastAsia="Times New Roman" w:hAnsi="Times New Roman" w:cs="Times New Roman"/>
          <w:sz w:val="20"/>
          <w:szCs w:val="20"/>
        </w:rPr>
        <w:t xml:space="preserve">Conducted </w:t>
      </w:r>
      <w:r w:rsidRPr="00425689">
        <w:rPr>
          <w:rFonts w:ascii="Times New Roman" w:eastAsia="Times New Roman" w:hAnsi="Times New Roman" w:cs="Times New Roman"/>
          <w:sz w:val="20"/>
          <w:szCs w:val="20"/>
        </w:rPr>
        <w:t>performance tuning workshops</w:t>
      </w:r>
      <w:r w:rsidRPr="00BA5BBC">
        <w:rPr>
          <w:rFonts w:ascii="Times New Roman" w:eastAsia="Times New Roman" w:hAnsi="Times New Roman" w:cs="Times New Roman"/>
          <w:sz w:val="20"/>
          <w:szCs w:val="20"/>
        </w:rPr>
        <w:t>, mentoring junior engineers on optimizing Spark and SQL jobs, which reduced recurring processing bottlenecks by 30%.</w:t>
      </w:r>
    </w:p>
    <w:p w14:paraId="15C0451F" w14:textId="20592FA7" w:rsidR="00BA5BBC" w:rsidRPr="00BA5BBC" w:rsidRDefault="00BA5BBC" w:rsidP="00BA5BBC">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BA5BBC">
        <w:rPr>
          <w:rFonts w:ascii="Times New Roman" w:eastAsia="Times New Roman" w:hAnsi="Times New Roman" w:cs="Times New Roman"/>
          <w:sz w:val="20"/>
          <w:szCs w:val="20"/>
        </w:rPr>
        <w:t xml:space="preserve">Implemented </w:t>
      </w:r>
      <w:r w:rsidRPr="00425689">
        <w:rPr>
          <w:rFonts w:ascii="Times New Roman" w:eastAsia="Times New Roman" w:hAnsi="Times New Roman" w:cs="Times New Roman"/>
          <w:sz w:val="20"/>
          <w:szCs w:val="20"/>
        </w:rPr>
        <w:t>row-level and column-level security</w:t>
      </w:r>
      <w:r w:rsidRPr="00BA5BBC">
        <w:rPr>
          <w:rFonts w:ascii="Times New Roman" w:eastAsia="Times New Roman" w:hAnsi="Times New Roman" w:cs="Times New Roman"/>
          <w:sz w:val="20"/>
          <w:szCs w:val="20"/>
        </w:rPr>
        <w:t xml:space="preserve"> in Hive and AWS environments, ensuring compliance with internal policies and regulatory requirements (SOX/HIPAA).</w:t>
      </w:r>
    </w:p>
    <w:p w14:paraId="3F9B73A5" w14:textId="5864A3A2" w:rsidR="00425689" w:rsidRPr="009F69B6" w:rsidRDefault="00BA5BBC" w:rsidP="00425689">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BA5BBC">
        <w:rPr>
          <w:rFonts w:ascii="Times New Roman" w:eastAsia="Times New Roman" w:hAnsi="Times New Roman" w:cs="Times New Roman"/>
          <w:sz w:val="20"/>
          <w:szCs w:val="20"/>
        </w:rPr>
        <w:t xml:space="preserve">Spearheaded a </w:t>
      </w:r>
      <w:r w:rsidRPr="00425689">
        <w:rPr>
          <w:rFonts w:ascii="Times New Roman" w:eastAsia="Times New Roman" w:hAnsi="Times New Roman" w:cs="Times New Roman"/>
          <w:sz w:val="20"/>
          <w:szCs w:val="20"/>
        </w:rPr>
        <w:t>data migration initiative from on-prem Teradata to AWS Redshift</w:t>
      </w:r>
      <w:r w:rsidRPr="00BA5BBC">
        <w:rPr>
          <w:rFonts w:ascii="Times New Roman" w:eastAsia="Times New Roman" w:hAnsi="Times New Roman" w:cs="Times New Roman"/>
          <w:sz w:val="20"/>
          <w:szCs w:val="20"/>
        </w:rPr>
        <w:t>, reducing infrastructure costs while improving scalability and query response times.</w:t>
      </w:r>
    </w:p>
    <w:p w14:paraId="1A943F8E" w14:textId="17EC3D0C" w:rsidR="009F69B6" w:rsidRPr="009F69B6" w:rsidRDefault="009F69B6" w:rsidP="009F69B6">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lang w:val="en-US"/>
        </w:rPr>
      </w:pPr>
      <w:r w:rsidRPr="009F69B6">
        <w:rPr>
          <w:rFonts w:ascii="Times New Roman" w:eastAsia="Times New Roman" w:hAnsi="Times New Roman" w:cs="Times New Roman"/>
          <w:b/>
          <w:bCs/>
          <w:sz w:val="20"/>
          <w:szCs w:val="20"/>
          <w:lang w:val="en-US"/>
        </w:rPr>
        <w:t>Environment:</w:t>
      </w:r>
      <w:r w:rsidRPr="009F69B6">
        <w:rPr>
          <w:rFonts w:ascii="Times New Roman" w:eastAsia="Times New Roman" w:hAnsi="Times New Roman" w:cs="Times New Roman"/>
          <w:sz w:val="20"/>
          <w:szCs w:val="20"/>
          <w:lang w:val="en-US"/>
        </w:rPr>
        <w:t xml:space="preserve"> Spark (Scala, </w:t>
      </w:r>
      <w:proofErr w:type="spellStart"/>
      <w:r w:rsidRPr="009F69B6">
        <w:rPr>
          <w:rFonts w:ascii="Times New Roman" w:eastAsia="Times New Roman" w:hAnsi="Times New Roman" w:cs="Times New Roman"/>
          <w:sz w:val="20"/>
          <w:szCs w:val="20"/>
          <w:lang w:val="en-US"/>
        </w:rPr>
        <w:t>PySpark</w:t>
      </w:r>
      <w:proofErr w:type="spellEnd"/>
      <w:r w:rsidRPr="009F69B6">
        <w:rPr>
          <w:rFonts w:ascii="Times New Roman" w:eastAsia="Times New Roman" w:hAnsi="Times New Roman" w:cs="Times New Roman"/>
          <w:sz w:val="20"/>
          <w:szCs w:val="20"/>
          <w:lang w:val="en-US"/>
        </w:rPr>
        <w:t>, SQL), Hadoop (Hive, Sqoop, MapReduce, YARN), AWS (S3, EMR, Glue, Redshift), Airflow, Oozie, Autosys, HBase, Teradata, PL/SQL, Python, Git,</w:t>
      </w:r>
      <w:r w:rsidR="00E2110E" w:rsidRPr="00E2110E">
        <w:t xml:space="preserve"> </w:t>
      </w:r>
      <w:r w:rsidR="00E2110E" w:rsidRPr="00E2110E">
        <w:rPr>
          <w:rFonts w:ascii="Times New Roman" w:eastAsia="Times New Roman" w:hAnsi="Times New Roman" w:cs="Times New Roman"/>
          <w:sz w:val="20"/>
          <w:szCs w:val="20"/>
          <w:lang w:val="en-US"/>
        </w:rPr>
        <w:t>Snowflake</w:t>
      </w:r>
      <w:r w:rsidR="00E2110E">
        <w:rPr>
          <w:rFonts w:ascii="Times New Roman" w:eastAsia="Times New Roman" w:hAnsi="Times New Roman" w:cs="Times New Roman"/>
          <w:sz w:val="20"/>
          <w:szCs w:val="20"/>
          <w:lang w:val="en-US"/>
        </w:rPr>
        <w:t>,</w:t>
      </w:r>
      <w:r w:rsidRPr="009F69B6">
        <w:rPr>
          <w:rFonts w:ascii="Times New Roman" w:eastAsia="Times New Roman" w:hAnsi="Times New Roman" w:cs="Times New Roman"/>
          <w:sz w:val="20"/>
          <w:szCs w:val="20"/>
          <w:lang w:val="en-US"/>
        </w:rPr>
        <w:t xml:space="preserve"> Jenkins, IntelliJ, Tableau, Power BI, Unix Shell.</w:t>
      </w:r>
    </w:p>
    <w:p w14:paraId="324DFED7" w14:textId="77777777" w:rsidR="008D3771" w:rsidRDefault="008D3771" w:rsidP="00265B0A">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rPr>
      </w:pPr>
    </w:p>
    <w:p w14:paraId="496568A9" w14:textId="77777777" w:rsidR="00265B0A" w:rsidRDefault="00265B0A" w:rsidP="00265B0A">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rPr>
      </w:pPr>
    </w:p>
    <w:p w14:paraId="4B314DC6" w14:textId="4BD9000C" w:rsidR="00AE6F4E" w:rsidRDefault="00AE6F4E" w:rsidP="00265B0A">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 xml:space="preserve">State of </w:t>
      </w:r>
      <w:r w:rsidR="00425689">
        <w:rPr>
          <w:rFonts w:ascii="Times New Roman" w:eastAsia="Times New Roman" w:hAnsi="Times New Roman" w:cs="Times New Roman"/>
          <w:b/>
          <w:bCs/>
          <w:color w:val="1C4587"/>
          <w:sz w:val="20"/>
          <w:szCs w:val="20"/>
        </w:rPr>
        <w:t>Florida</w:t>
      </w:r>
      <w:r w:rsidR="00D94C89">
        <w:rPr>
          <w:rFonts w:ascii="Times New Roman" w:eastAsia="Times New Roman" w:hAnsi="Times New Roman" w:cs="Times New Roman"/>
          <w:b/>
          <w:bCs/>
          <w:color w:val="1C4587"/>
          <w:sz w:val="20"/>
          <w:szCs w:val="20"/>
        </w:rPr>
        <w:t xml:space="preserve"> Department of </w:t>
      </w:r>
      <w:r w:rsidR="00D335B3">
        <w:rPr>
          <w:rFonts w:ascii="Times New Roman" w:eastAsia="Times New Roman" w:hAnsi="Times New Roman" w:cs="Times New Roman"/>
          <w:b/>
          <w:bCs/>
          <w:color w:val="1C4587"/>
          <w:sz w:val="20"/>
          <w:szCs w:val="20"/>
        </w:rPr>
        <w:t>health</w:t>
      </w:r>
      <w:r>
        <w:rPr>
          <w:rFonts w:ascii="Times New Roman" w:eastAsia="Times New Roman" w:hAnsi="Times New Roman" w:cs="Times New Roman"/>
          <w:b/>
          <w:bCs/>
          <w:color w:val="1C4587"/>
          <w:sz w:val="20"/>
          <w:szCs w:val="20"/>
        </w:rPr>
        <w:t>, FL</w:t>
      </w:r>
      <w:r>
        <w:rPr>
          <w:rFonts w:ascii="Times New Roman" w:eastAsia="Times New Roman" w:hAnsi="Times New Roman" w:cs="Times New Roman"/>
          <w:b/>
          <w:bCs/>
          <w:color w:val="1C4587"/>
          <w:sz w:val="20"/>
          <w:szCs w:val="20"/>
        </w:rPr>
        <w:tab/>
      </w:r>
      <w:r>
        <w:rPr>
          <w:rFonts w:ascii="Times New Roman" w:eastAsia="Times New Roman" w:hAnsi="Times New Roman" w:cs="Times New Roman"/>
          <w:b/>
          <w:bCs/>
          <w:color w:val="1C4587"/>
          <w:sz w:val="20"/>
          <w:szCs w:val="20"/>
        </w:rPr>
        <w:tab/>
      </w:r>
      <w:r>
        <w:rPr>
          <w:rFonts w:ascii="Times New Roman" w:eastAsia="Times New Roman" w:hAnsi="Times New Roman" w:cs="Times New Roman"/>
          <w:b/>
          <w:bCs/>
          <w:color w:val="1C4587"/>
          <w:sz w:val="20"/>
          <w:szCs w:val="20"/>
        </w:rPr>
        <w:tab/>
      </w:r>
      <w:r w:rsidR="00AA0948">
        <w:rPr>
          <w:rFonts w:ascii="Times New Roman" w:eastAsia="Times New Roman" w:hAnsi="Times New Roman" w:cs="Times New Roman"/>
          <w:b/>
          <w:bCs/>
          <w:color w:val="1C4587"/>
          <w:sz w:val="20"/>
          <w:szCs w:val="20"/>
        </w:rPr>
        <w:t xml:space="preserve">                </w:t>
      </w:r>
      <w:r>
        <w:rPr>
          <w:rFonts w:ascii="Times New Roman" w:eastAsia="Times New Roman" w:hAnsi="Times New Roman" w:cs="Times New Roman"/>
          <w:b/>
          <w:bCs/>
          <w:color w:val="1C4587"/>
          <w:sz w:val="20"/>
          <w:szCs w:val="20"/>
        </w:rPr>
        <w:t>July 2021</w:t>
      </w:r>
      <w:r w:rsidRPr="42C8B418">
        <w:rPr>
          <w:rFonts w:ascii="Times New Roman" w:eastAsia="Times New Roman" w:hAnsi="Times New Roman" w:cs="Times New Roman"/>
          <w:b/>
          <w:bCs/>
          <w:color w:val="1C4587"/>
          <w:sz w:val="20"/>
          <w:szCs w:val="20"/>
        </w:rPr>
        <w:t xml:space="preserve"> – </w:t>
      </w:r>
      <w:r>
        <w:rPr>
          <w:rFonts w:ascii="Times New Roman" w:eastAsia="Times New Roman" w:hAnsi="Times New Roman" w:cs="Times New Roman"/>
          <w:b/>
          <w:bCs/>
          <w:color w:val="1C4587"/>
          <w:sz w:val="20"/>
          <w:szCs w:val="20"/>
        </w:rPr>
        <w:t>October 2022</w:t>
      </w:r>
    </w:p>
    <w:p w14:paraId="526D0651" w14:textId="453C48EA" w:rsidR="00265B0A" w:rsidRDefault="00AE6F4E" w:rsidP="00265B0A">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 xml:space="preserve">Sr. </w:t>
      </w:r>
      <w:r w:rsidR="00D138DB">
        <w:rPr>
          <w:rFonts w:ascii="Times New Roman" w:eastAsia="Times New Roman" w:hAnsi="Times New Roman" w:cs="Times New Roman"/>
          <w:b/>
          <w:bCs/>
          <w:color w:val="1C4587"/>
          <w:sz w:val="20"/>
          <w:szCs w:val="20"/>
        </w:rPr>
        <w:t>Data</w:t>
      </w:r>
      <w:r w:rsidR="00265B0A">
        <w:rPr>
          <w:rFonts w:ascii="Times New Roman" w:eastAsia="Times New Roman" w:hAnsi="Times New Roman" w:cs="Times New Roman"/>
          <w:b/>
          <w:bCs/>
          <w:color w:val="1C4587"/>
          <w:sz w:val="20"/>
          <w:szCs w:val="20"/>
        </w:rPr>
        <w:t xml:space="preserve"> Engineer</w:t>
      </w:r>
      <w:r w:rsidR="001A6B6E">
        <w:rPr>
          <w:rFonts w:ascii="Times New Roman" w:eastAsia="Times New Roman" w:hAnsi="Times New Roman" w:cs="Times New Roman"/>
          <w:b/>
          <w:bCs/>
          <w:color w:val="1C4587"/>
          <w:sz w:val="20"/>
          <w:szCs w:val="20"/>
        </w:rPr>
        <w:t xml:space="preserve"> </w:t>
      </w:r>
    </w:p>
    <w:p w14:paraId="3B9832FC" w14:textId="5741C40B" w:rsidR="00265B0A" w:rsidRDefault="00265B0A" w:rsidP="00265B0A">
      <w:pPr>
        <w:widowControl w:val="0"/>
        <w:tabs>
          <w:tab w:val="left" w:pos="848"/>
          <w:tab w:val="left" w:pos="849"/>
        </w:tabs>
        <w:spacing w:line="240" w:lineRule="auto"/>
        <w:ind w:right="-891" w:hanging="708"/>
        <w:rPr>
          <w:rFonts w:ascii="Times New Roman" w:eastAsia="Times New Roman" w:hAnsi="Times New Roman" w:cs="Times New Roman"/>
          <w:b/>
          <w:bCs/>
          <w:color w:val="1C4587"/>
          <w:sz w:val="20"/>
          <w:szCs w:val="20"/>
        </w:rPr>
      </w:pPr>
    </w:p>
    <w:p w14:paraId="58E8B40E" w14:textId="77777777" w:rsidR="00265B0A" w:rsidRPr="00A07D7F"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Partnered with business and technical stakeholders to define non-functional requirements (NFRs) and created a performance testing strategy aligned to SLAs (p95 &lt; 2.5s, error rate &lt;1%).</w:t>
      </w:r>
    </w:p>
    <w:p w14:paraId="72505400" w14:textId="77777777" w:rsidR="00265B0A" w:rsidRPr="00A07D7F"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Conducted load, stress, endurance, and scalability tests using JMeter &amp; LoadRunner, validating system resilience under &gt;1,000 concurrent virtual users.</w:t>
      </w:r>
    </w:p>
    <w:p w14:paraId="0EB378D1" w14:textId="77777777" w:rsidR="00265B0A" w:rsidRPr="00A07D7F"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Developed parameterized and modular test scripts in JMeter and LoadRunner (HTTP, WebSocket, REST protocols), reducing script maintenance time by 30%.</w:t>
      </w:r>
    </w:p>
    <w:p w14:paraId="162EA44C" w14:textId="621F6558" w:rsidR="00265B0A" w:rsidRPr="00A07D7F"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Designed and deployed Kafka topics, producers, and consumers with optimized partitioning and replication; achieved stable throughput of 8,000 messages/sec with sub-second latency.</w:t>
      </w:r>
    </w:p>
    <w:p w14:paraId="1661BE32" w14:textId="20511856" w:rsidR="00265B0A" w:rsidRPr="00A07D7F"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Enhanced CI/CD pipelines (Jenkins, GitLab) with integrated data validation checks and automated regression test triggers, improving release confidence and cutting post-release defects by 35%.</w:t>
      </w:r>
    </w:p>
    <w:p w14:paraId="3ECA3BB0" w14:textId="77777777" w:rsidR="00265B0A" w:rsidRPr="00A07D7F"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Created performance regression suites covering capacity, scalability, and stability testing, ensuring system reliability during quarterly release cycles.</w:t>
      </w:r>
    </w:p>
    <w:p w14:paraId="6F609944" w14:textId="77777777" w:rsidR="00265B0A" w:rsidRPr="00A07D7F"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Tuned performance scripts by leveraging correlation, dynamic data handling, and think-time logic; improved test efficiency and reduced false failures by 25%.</w:t>
      </w:r>
    </w:p>
    <w:p w14:paraId="67E4A6BC" w14:textId="77777777" w:rsidR="00265B0A" w:rsidRPr="00A07D7F"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 xml:space="preserve">Implemented </w:t>
      </w:r>
      <w:proofErr w:type="spellStart"/>
      <w:r w:rsidRPr="00A07D7F">
        <w:rPr>
          <w:rFonts w:ascii="Times New Roman" w:eastAsia="Times New Roman" w:hAnsi="Times New Roman" w:cs="Times New Roman"/>
          <w:sz w:val="20"/>
          <w:szCs w:val="20"/>
        </w:rPr>
        <w:t>BlazeMeter</w:t>
      </w:r>
      <w:proofErr w:type="spellEnd"/>
      <w:r w:rsidRPr="00A07D7F">
        <w:rPr>
          <w:rFonts w:ascii="Times New Roman" w:eastAsia="Times New Roman" w:hAnsi="Times New Roman" w:cs="Times New Roman"/>
          <w:sz w:val="20"/>
          <w:szCs w:val="20"/>
        </w:rPr>
        <w:t xml:space="preserve"> for continuous performance testing; integrated with CI/CD pipelines to auto-trigger tests during builds, cutting defect detection time from days to hours.</w:t>
      </w:r>
    </w:p>
    <w:p w14:paraId="49DD5CD4" w14:textId="2F566443" w:rsidR="00265B0A" w:rsidRPr="00A07D7F"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lastRenderedPageBreak/>
        <w:t>Monitored performance metrics via APM tools (Dynatrace, AppDynamics), correlating system resource utilization with response times; resolved root causes of thread contention and memory leaks, improving p95 latency by 28%.</w:t>
      </w:r>
    </w:p>
    <w:p w14:paraId="4C3F0562" w14:textId="2C074E5F" w:rsidR="00265B0A" w:rsidRPr="00A07D7F"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Provided recommendations for Kafka consumer group scaling and partition strategy, improving system fault tolerance and reducing lag by 40% under peak loads.</w:t>
      </w:r>
    </w:p>
    <w:p w14:paraId="28BE6EAC" w14:textId="77777777" w:rsidR="00265B0A" w:rsidRPr="00A07D7F"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Authored comprehensive performance reports with graphs and trend analysis in Grafana/Excel, presenting findings to stakeholders to guide scaling and optimization decisions.</w:t>
      </w:r>
    </w:p>
    <w:p w14:paraId="2CA88FCE" w14:textId="77777777" w:rsidR="00265B0A"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Delivered continuous improvements by aligning test automation with DevOps, enabling faster feedback loops and supporting Agile delivery across multiple sprints.</w:t>
      </w:r>
    </w:p>
    <w:p w14:paraId="54FDD963" w14:textId="180CF92C" w:rsidR="00F56025" w:rsidRPr="00F56025" w:rsidRDefault="00F56025" w:rsidP="00F56025">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F56025">
        <w:rPr>
          <w:rFonts w:ascii="Times New Roman" w:eastAsia="Times New Roman" w:hAnsi="Times New Roman" w:cs="Times New Roman"/>
          <w:sz w:val="20"/>
          <w:szCs w:val="20"/>
        </w:rPr>
        <w:t>Collaborated closely with development and infrastructure teams to identify performance bottlenecks early in the SDLC, reducing costly production escalations.</w:t>
      </w:r>
    </w:p>
    <w:p w14:paraId="29899DFB" w14:textId="779C5192" w:rsidR="00F56025" w:rsidRPr="00F56025" w:rsidRDefault="00F56025" w:rsidP="00F56025">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F56025">
        <w:rPr>
          <w:rFonts w:ascii="Times New Roman" w:eastAsia="Times New Roman" w:hAnsi="Times New Roman" w:cs="Times New Roman"/>
          <w:sz w:val="20"/>
          <w:szCs w:val="20"/>
        </w:rPr>
        <w:t xml:space="preserve">Designed performance baselines and benchmarks for critical insurance applications, ensuring consistent system </w:t>
      </w:r>
      <w:proofErr w:type="spellStart"/>
      <w:r w:rsidRPr="00F56025">
        <w:rPr>
          <w:rFonts w:ascii="Times New Roman" w:eastAsia="Times New Roman" w:hAnsi="Times New Roman" w:cs="Times New Roman"/>
          <w:sz w:val="20"/>
          <w:szCs w:val="20"/>
        </w:rPr>
        <w:t>behavior</w:t>
      </w:r>
      <w:proofErr w:type="spellEnd"/>
      <w:r w:rsidRPr="00F56025">
        <w:rPr>
          <w:rFonts w:ascii="Times New Roman" w:eastAsia="Times New Roman" w:hAnsi="Times New Roman" w:cs="Times New Roman"/>
          <w:sz w:val="20"/>
          <w:szCs w:val="20"/>
        </w:rPr>
        <w:t xml:space="preserve"> under peak policy renewal periods.</w:t>
      </w:r>
    </w:p>
    <w:p w14:paraId="1F7E790E" w14:textId="42F24A45" w:rsidR="00F56025" w:rsidRPr="00F56025" w:rsidRDefault="00F56025" w:rsidP="00F56025">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F56025">
        <w:rPr>
          <w:rFonts w:ascii="Times New Roman" w:eastAsia="Times New Roman" w:hAnsi="Times New Roman" w:cs="Times New Roman"/>
          <w:sz w:val="20"/>
          <w:szCs w:val="20"/>
        </w:rPr>
        <w:t>Automated performance result validation and reporting pipelines, cutting manual reporting effort by ~40% and enabling quicker stakeholder sign-off.</w:t>
      </w:r>
    </w:p>
    <w:p w14:paraId="4E1D6358" w14:textId="71B4173E" w:rsidR="00F56025" w:rsidRPr="00F56025" w:rsidRDefault="00F56025" w:rsidP="00F56025">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F56025">
        <w:rPr>
          <w:rFonts w:ascii="Times New Roman" w:eastAsia="Times New Roman" w:hAnsi="Times New Roman" w:cs="Times New Roman"/>
          <w:sz w:val="20"/>
          <w:szCs w:val="20"/>
        </w:rPr>
        <w:t>Implemented proactive monitoring dashboards in Grafana and Dynatrace that provided real-time visibility into system health, reducing incident response times.</w:t>
      </w:r>
    </w:p>
    <w:p w14:paraId="3163932E" w14:textId="77777777" w:rsidR="00DB5A4E" w:rsidRDefault="00265B0A" w:rsidP="00DB5A4E">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b/>
          <w:bCs/>
          <w:sz w:val="20"/>
          <w:szCs w:val="20"/>
        </w:rPr>
        <w:t>Environment:</w:t>
      </w:r>
      <w:r>
        <w:rPr>
          <w:rFonts w:ascii="Times New Roman" w:eastAsia="Times New Roman" w:hAnsi="Times New Roman" w:cs="Times New Roman"/>
          <w:b/>
          <w:bCs/>
          <w:sz w:val="20"/>
          <w:szCs w:val="20"/>
        </w:rPr>
        <w:t xml:space="preserve"> </w:t>
      </w:r>
      <w:r w:rsidRPr="00A07D7F">
        <w:rPr>
          <w:rFonts w:ascii="Times New Roman" w:eastAsia="Times New Roman" w:hAnsi="Times New Roman" w:cs="Times New Roman"/>
          <w:sz w:val="20"/>
          <w:szCs w:val="20"/>
        </w:rPr>
        <w:t xml:space="preserve">JMeter, LoadRunner, </w:t>
      </w:r>
      <w:proofErr w:type="spellStart"/>
      <w:r w:rsidRPr="00A07D7F">
        <w:rPr>
          <w:rFonts w:ascii="Times New Roman" w:eastAsia="Times New Roman" w:hAnsi="Times New Roman" w:cs="Times New Roman"/>
          <w:sz w:val="20"/>
          <w:szCs w:val="20"/>
        </w:rPr>
        <w:t>BlazeMeter</w:t>
      </w:r>
      <w:proofErr w:type="spellEnd"/>
      <w:r w:rsidRPr="00A07D7F">
        <w:rPr>
          <w:rFonts w:ascii="Times New Roman" w:eastAsia="Times New Roman" w:hAnsi="Times New Roman" w:cs="Times New Roman"/>
          <w:sz w:val="20"/>
          <w:szCs w:val="20"/>
        </w:rPr>
        <w:t>, Kafka, Jenkins, GitLab CI/CD, Dynatrace, AppDynamics, Grafana, REST/HTTP/WebSocket, Linux</w:t>
      </w:r>
    </w:p>
    <w:p w14:paraId="425B92E5" w14:textId="77777777" w:rsidR="00E60019" w:rsidRDefault="00E60019" w:rsidP="00DB5A4E">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p>
    <w:p w14:paraId="1662C195" w14:textId="7EC35513" w:rsidR="00265B0A" w:rsidRDefault="00265B0A" w:rsidP="00DB5A4E">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Nationwide Insurance</w:t>
      </w:r>
      <w:r w:rsidR="00AE6F4E">
        <w:rPr>
          <w:rFonts w:ascii="Times New Roman" w:eastAsia="Times New Roman" w:hAnsi="Times New Roman" w:cs="Times New Roman"/>
          <w:b/>
          <w:bCs/>
          <w:color w:val="1C4587"/>
          <w:sz w:val="20"/>
          <w:szCs w:val="20"/>
        </w:rPr>
        <w:t xml:space="preserve">, </w:t>
      </w:r>
      <w:r>
        <w:rPr>
          <w:rFonts w:ascii="Times New Roman" w:eastAsia="Times New Roman" w:hAnsi="Times New Roman" w:cs="Times New Roman"/>
          <w:b/>
          <w:bCs/>
          <w:color w:val="1C4587"/>
          <w:sz w:val="20"/>
          <w:szCs w:val="20"/>
        </w:rPr>
        <w:t>California</w:t>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EF2867">
        <w:rPr>
          <w:rFonts w:ascii="Times New Roman" w:eastAsia="Times New Roman" w:hAnsi="Times New Roman" w:cs="Times New Roman"/>
          <w:b/>
          <w:bCs/>
          <w:color w:val="1C4587"/>
          <w:sz w:val="20"/>
          <w:szCs w:val="20"/>
        </w:rPr>
        <w:t>Jul</w:t>
      </w:r>
      <w:r>
        <w:rPr>
          <w:rFonts w:ascii="Times New Roman" w:eastAsia="Times New Roman" w:hAnsi="Times New Roman" w:cs="Times New Roman"/>
          <w:b/>
          <w:bCs/>
          <w:color w:val="1C4587"/>
          <w:sz w:val="20"/>
          <w:szCs w:val="20"/>
        </w:rPr>
        <w:t xml:space="preserve"> 201</w:t>
      </w:r>
      <w:r w:rsidR="00E03FE5">
        <w:rPr>
          <w:rFonts w:ascii="Times New Roman" w:eastAsia="Times New Roman" w:hAnsi="Times New Roman" w:cs="Times New Roman"/>
          <w:b/>
          <w:bCs/>
          <w:color w:val="1C4587"/>
          <w:sz w:val="20"/>
          <w:szCs w:val="20"/>
        </w:rPr>
        <w:t>9</w:t>
      </w:r>
      <w:r w:rsidRPr="42C8B418">
        <w:rPr>
          <w:rFonts w:ascii="Times New Roman" w:eastAsia="Times New Roman" w:hAnsi="Times New Roman" w:cs="Times New Roman"/>
          <w:b/>
          <w:bCs/>
          <w:color w:val="1C4587"/>
          <w:sz w:val="20"/>
          <w:szCs w:val="20"/>
        </w:rPr>
        <w:t xml:space="preserve"> – </w:t>
      </w:r>
      <w:r w:rsidR="00EF2867">
        <w:rPr>
          <w:rFonts w:ascii="Times New Roman" w:eastAsia="Times New Roman" w:hAnsi="Times New Roman" w:cs="Times New Roman"/>
          <w:b/>
          <w:bCs/>
          <w:color w:val="1C4587"/>
          <w:sz w:val="20"/>
          <w:szCs w:val="20"/>
        </w:rPr>
        <w:t xml:space="preserve">June </w:t>
      </w:r>
      <w:r w:rsidR="00B30C4B">
        <w:rPr>
          <w:rFonts w:ascii="Times New Roman" w:eastAsia="Times New Roman" w:hAnsi="Times New Roman" w:cs="Times New Roman"/>
          <w:b/>
          <w:bCs/>
          <w:color w:val="1C4587"/>
          <w:sz w:val="20"/>
          <w:szCs w:val="20"/>
        </w:rPr>
        <w:t>2021</w:t>
      </w:r>
    </w:p>
    <w:p w14:paraId="74C93538" w14:textId="68CC32BE" w:rsidR="00AE6F4E" w:rsidRDefault="00AE6F4E" w:rsidP="00DB5A4E">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 xml:space="preserve">Data Engineer </w:t>
      </w:r>
    </w:p>
    <w:p w14:paraId="65A93C5B" w14:textId="7CC3827B" w:rsidR="00265B0A" w:rsidRDefault="00265B0A" w:rsidP="00265B0A">
      <w:pPr>
        <w:widowControl w:val="0"/>
        <w:tabs>
          <w:tab w:val="left" w:pos="848"/>
          <w:tab w:val="left" w:pos="849"/>
        </w:tabs>
        <w:spacing w:line="240" w:lineRule="auto"/>
        <w:ind w:right="-891" w:hanging="708"/>
        <w:rPr>
          <w:rFonts w:ascii="Times New Roman" w:eastAsia="Times New Roman" w:hAnsi="Times New Roman" w:cs="Times New Roman"/>
          <w:b/>
          <w:bCs/>
          <w:color w:val="1C4587"/>
          <w:sz w:val="20"/>
          <w:szCs w:val="20"/>
        </w:rPr>
      </w:pPr>
    </w:p>
    <w:p w14:paraId="287D56FC" w14:textId="77777777"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Conducted data quality assessments on legacy systems, applying SQL validations and reconciliation scripts to sign off on migration readiness with 99.9% accuracy.</w:t>
      </w:r>
    </w:p>
    <w:p w14:paraId="6B7ED8E9" w14:textId="31352684"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 xml:space="preserve">Designed, migrated, and maintained ETL pipelines from legacy on-premise systems to AWS (Glue, </w:t>
      </w:r>
      <w:proofErr w:type="spellStart"/>
      <w:r w:rsidRPr="00170365">
        <w:rPr>
          <w:rFonts w:ascii="Times New Roman" w:eastAsia="Times New Roman" w:hAnsi="Times New Roman" w:cs="Times New Roman"/>
          <w:sz w:val="20"/>
          <w:szCs w:val="20"/>
        </w:rPr>
        <w:t>PySpark</w:t>
      </w:r>
      <w:proofErr w:type="spellEnd"/>
      <w:r w:rsidRPr="00170365">
        <w:rPr>
          <w:rFonts w:ascii="Times New Roman" w:eastAsia="Times New Roman" w:hAnsi="Times New Roman" w:cs="Times New Roman"/>
          <w:sz w:val="20"/>
          <w:szCs w:val="20"/>
        </w:rPr>
        <w:t>, S3, Lambda), processing 3–5 TB/day and reducing batch cycle times by 42%.</w:t>
      </w:r>
    </w:p>
    <w:p w14:paraId="7C545AE7" w14:textId="5F137556"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Optimized AWS Lambda functions (memory, concurrency, cold-start reduction) to handle high-volume event streams (500K+ events/day), improving throughput by 30%.</w:t>
      </w:r>
    </w:p>
    <w:p w14:paraId="4B303E49" w14:textId="088946DA"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 xml:space="preserve">Automated </w:t>
      </w:r>
      <w:proofErr w:type="spellStart"/>
      <w:r w:rsidRPr="00170365">
        <w:rPr>
          <w:rFonts w:ascii="Times New Roman" w:eastAsia="Times New Roman" w:hAnsi="Times New Roman" w:cs="Times New Roman"/>
          <w:sz w:val="20"/>
          <w:szCs w:val="20"/>
        </w:rPr>
        <w:t>PySpark</w:t>
      </w:r>
      <w:proofErr w:type="spellEnd"/>
      <w:r w:rsidRPr="00170365">
        <w:rPr>
          <w:rFonts w:ascii="Times New Roman" w:eastAsia="Times New Roman" w:hAnsi="Times New Roman" w:cs="Times New Roman"/>
          <w:sz w:val="20"/>
          <w:szCs w:val="20"/>
        </w:rPr>
        <w:t xml:space="preserve"> ETL jobs in AWS Glue </w:t>
      </w:r>
      <w:proofErr w:type="spellStart"/>
      <w:r w:rsidRPr="00170365">
        <w:rPr>
          <w:rFonts w:ascii="Times New Roman" w:eastAsia="Times New Roman" w:hAnsi="Times New Roman" w:cs="Times New Roman"/>
          <w:sz w:val="20"/>
          <w:szCs w:val="20"/>
        </w:rPr>
        <w:t>Catalog</w:t>
      </w:r>
      <w:proofErr w:type="spellEnd"/>
      <w:r w:rsidRPr="00170365">
        <w:rPr>
          <w:rFonts w:ascii="Times New Roman" w:eastAsia="Times New Roman" w:hAnsi="Times New Roman" w:cs="Times New Roman"/>
          <w:sz w:val="20"/>
          <w:szCs w:val="20"/>
        </w:rPr>
        <w:t xml:space="preserve"> with partitioning and job bookmarks, cutting job runtimes by 35% and reducing downstream SLA violations.</w:t>
      </w:r>
    </w:p>
    <w:p w14:paraId="14D265CA" w14:textId="156FCE2C"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Collaborated with actuarial teams to measure Policy Renewal Rate post-migration; uplift in retention drove $35M YoY revenue growth attributable to improved data accuracy and availability.</w:t>
      </w:r>
    </w:p>
    <w:p w14:paraId="6697C61B" w14:textId="4B194A5C"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 xml:space="preserve">Integrated </w:t>
      </w:r>
      <w:proofErr w:type="spellStart"/>
      <w:r w:rsidRPr="00170365">
        <w:rPr>
          <w:rFonts w:ascii="Times New Roman" w:eastAsia="Times New Roman" w:hAnsi="Times New Roman" w:cs="Times New Roman"/>
          <w:sz w:val="20"/>
          <w:szCs w:val="20"/>
        </w:rPr>
        <w:t>BlazeMeter</w:t>
      </w:r>
      <w:proofErr w:type="spellEnd"/>
      <w:r w:rsidRPr="00170365">
        <w:rPr>
          <w:rFonts w:ascii="Times New Roman" w:eastAsia="Times New Roman" w:hAnsi="Times New Roman" w:cs="Times New Roman"/>
          <w:sz w:val="20"/>
          <w:szCs w:val="20"/>
        </w:rPr>
        <w:t xml:space="preserve"> performance tests with Grafana dashboards, creating real-time visualizations of throughput, response times, and error rates for </w:t>
      </w:r>
      <w:r w:rsidR="00277910">
        <w:rPr>
          <w:rFonts w:ascii="Times New Roman" w:eastAsia="Times New Roman" w:hAnsi="Times New Roman" w:cs="Times New Roman"/>
          <w:sz w:val="20"/>
          <w:szCs w:val="20"/>
        </w:rPr>
        <w:t>Continuous</w:t>
      </w:r>
      <w:r w:rsidRPr="00170365">
        <w:rPr>
          <w:rFonts w:ascii="Times New Roman" w:eastAsia="Times New Roman" w:hAnsi="Times New Roman" w:cs="Times New Roman"/>
          <w:sz w:val="20"/>
          <w:szCs w:val="20"/>
        </w:rPr>
        <w:t xml:space="preserve"> performance monitoring.</w:t>
      </w:r>
    </w:p>
    <w:p w14:paraId="6797DDD6" w14:textId="26015948"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Diagnosed production performance bottlenecks using APM tools (Dynatrace, AppDynamics); resolved thread contention and inefficient SQL queries, improving average response time by 28%.</w:t>
      </w:r>
    </w:p>
    <w:p w14:paraId="48264763" w14:textId="7D453191"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Implemented ELK (Elasticsearch, Logstash, Kibana) and Splunk log analysis to detect anomalies, reducing critical incidents by 25% per quarter.</w:t>
      </w:r>
    </w:p>
    <w:p w14:paraId="7F8D8956" w14:textId="7127FC27"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 xml:space="preserve">Conducted CPU/memory profiling using </w:t>
      </w:r>
      <w:proofErr w:type="spellStart"/>
      <w:r w:rsidRPr="00170365">
        <w:rPr>
          <w:rFonts w:ascii="Times New Roman" w:eastAsia="Times New Roman" w:hAnsi="Times New Roman" w:cs="Times New Roman"/>
          <w:sz w:val="20"/>
          <w:szCs w:val="20"/>
        </w:rPr>
        <w:t>PerfMon</w:t>
      </w:r>
      <w:proofErr w:type="spellEnd"/>
      <w:r w:rsidRPr="00170365">
        <w:rPr>
          <w:rFonts w:ascii="Times New Roman" w:eastAsia="Times New Roman" w:hAnsi="Times New Roman" w:cs="Times New Roman"/>
          <w:sz w:val="20"/>
          <w:szCs w:val="20"/>
        </w:rPr>
        <w:t xml:space="preserve"> and custom monitoring scripts to identify resource bottlenecks; tuning efforts cut infrastructure overhead by 15%.</w:t>
      </w:r>
    </w:p>
    <w:p w14:paraId="73DAA96A" w14:textId="6565101C"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Delivered comprehensive performance reports from load/stress tests, presenting findings to stakeholders and influencing system scaling policies that reduced costs by 20%.</w:t>
      </w:r>
    </w:p>
    <w:p w14:paraId="73EACFCB" w14:textId="77777777" w:rsidR="00E60019" w:rsidRDefault="00265B0A" w:rsidP="00E60019">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b/>
          <w:bCs/>
          <w:sz w:val="20"/>
          <w:szCs w:val="20"/>
        </w:rPr>
        <w:t>Environment:</w:t>
      </w:r>
      <w:r>
        <w:rPr>
          <w:rFonts w:ascii="Times New Roman" w:eastAsia="Times New Roman" w:hAnsi="Times New Roman" w:cs="Times New Roman"/>
          <w:b/>
          <w:bCs/>
          <w:sz w:val="20"/>
          <w:szCs w:val="20"/>
        </w:rPr>
        <w:t xml:space="preserve"> </w:t>
      </w:r>
      <w:r w:rsidRPr="00170365">
        <w:rPr>
          <w:rFonts w:ascii="Times New Roman" w:eastAsia="Times New Roman" w:hAnsi="Times New Roman" w:cs="Times New Roman"/>
          <w:sz w:val="20"/>
          <w:szCs w:val="20"/>
        </w:rPr>
        <w:t xml:space="preserve">AWS (Glue, S3, Lambda, CloudWatch), </w:t>
      </w:r>
      <w:proofErr w:type="spellStart"/>
      <w:r w:rsidRPr="00170365">
        <w:rPr>
          <w:rFonts w:ascii="Times New Roman" w:eastAsia="Times New Roman" w:hAnsi="Times New Roman" w:cs="Times New Roman"/>
          <w:sz w:val="20"/>
          <w:szCs w:val="20"/>
        </w:rPr>
        <w:t>PySpark</w:t>
      </w:r>
      <w:proofErr w:type="spellEnd"/>
      <w:r w:rsidRPr="00170365">
        <w:rPr>
          <w:rFonts w:ascii="Times New Roman" w:eastAsia="Times New Roman" w:hAnsi="Times New Roman" w:cs="Times New Roman"/>
          <w:sz w:val="20"/>
          <w:szCs w:val="20"/>
        </w:rPr>
        <w:t xml:space="preserve">, SQL, </w:t>
      </w:r>
      <w:proofErr w:type="spellStart"/>
      <w:r w:rsidRPr="00170365">
        <w:rPr>
          <w:rFonts w:ascii="Times New Roman" w:eastAsia="Times New Roman" w:hAnsi="Times New Roman" w:cs="Times New Roman"/>
          <w:sz w:val="20"/>
          <w:szCs w:val="20"/>
        </w:rPr>
        <w:t>BlazeMeter</w:t>
      </w:r>
      <w:proofErr w:type="spellEnd"/>
      <w:r w:rsidRPr="00170365">
        <w:rPr>
          <w:rFonts w:ascii="Times New Roman" w:eastAsia="Times New Roman" w:hAnsi="Times New Roman" w:cs="Times New Roman"/>
          <w:sz w:val="20"/>
          <w:szCs w:val="20"/>
        </w:rPr>
        <w:t>, Grafana, Dynatrace, AppDynamics, ELK, Splunk, Linux, Git</w:t>
      </w:r>
    </w:p>
    <w:p w14:paraId="36DE31EE" w14:textId="77777777" w:rsidR="00E60019" w:rsidRDefault="00E60019" w:rsidP="00E60019">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p>
    <w:p w14:paraId="46F2B4C1" w14:textId="385E4415" w:rsidR="00265B0A" w:rsidRDefault="00AE6F4E" w:rsidP="00E60019">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 xml:space="preserve">Autodesk, </w:t>
      </w:r>
      <w:r w:rsidR="00265B0A">
        <w:rPr>
          <w:rFonts w:ascii="Times New Roman" w:eastAsia="Times New Roman" w:hAnsi="Times New Roman" w:cs="Times New Roman"/>
          <w:b/>
          <w:bCs/>
          <w:color w:val="1C4587"/>
          <w:sz w:val="20"/>
          <w:szCs w:val="20"/>
        </w:rPr>
        <w:t>California</w:t>
      </w:r>
      <w:r>
        <w:rPr>
          <w:rFonts w:ascii="Times New Roman" w:eastAsia="Times New Roman" w:hAnsi="Times New Roman" w:cs="Times New Roman"/>
          <w:b/>
          <w:bCs/>
          <w:color w:val="1C4587"/>
          <w:sz w:val="20"/>
          <w:szCs w:val="20"/>
        </w:rPr>
        <w:tab/>
      </w:r>
      <w:r>
        <w:rPr>
          <w:rFonts w:ascii="Times New Roman" w:eastAsia="Times New Roman" w:hAnsi="Times New Roman" w:cs="Times New Roman"/>
          <w:b/>
          <w:bCs/>
          <w:color w:val="1C4587"/>
          <w:sz w:val="20"/>
          <w:szCs w:val="20"/>
        </w:rPr>
        <w:tab/>
      </w:r>
      <w:r>
        <w:rPr>
          <w:rFonts w:ascii="Times New Roman" w:eastAsia="Times New Roman" w:hAnsi="Times New Roman" w:cs="Times New Roman"/>
          <w:b/>
          <w:bCs/>
          <w:color w:val="1C4587"/>
          <w:sz w:val="20"/>
          <w:szCs w:val="20"/>
        </w:rPr>
        <w:tab/>
      </w:r>
      <w:r>
        <w:rPr>
          <w:rFonts w:ascii="Times New Roman" w:eastAsia="Times New Roman" w:hAnsi="Times New Roman" w:cs="Times New Roman"/>
          <w:b/>
          <w:bCs/>
          <w:color w:val="1C4587"/>
          <w:sz w:val="20"/>
          <w:szCs w:val="20"/>
        </w:rPr>
        <w:tab/>
      </w:r>
      <w:r>
        <w:rPr>
          <w:rFonts w:ascii="Times New Roman" w:eastAsia="Times New Roman" w:hAnsi="Times New Roman" w:cs="Times New Roman"/>
          <w:b/>
          <w:bCs/>
          <w:color w:val="1C4587"/>
          <w:sz w:val="20"/>
          <w:szCs w:val="20"/>
        </w:rPr>
        <w:tab/>
      </w:r>
      <w:r>
        <w:rPr>
          <w:rFonts w:ascii="Times New Roman" w:eastAsia="Times New Roman" w:hAnsi="Times New Roman" w:cs="Times New Roman"/>
          <w:b/>
          <w:bCs/>
          <w:color w:val="1C4587"/>
          <w:sz w:val="20"/>
          <w:szCs w:val="20"/>
        </w:rPr>
        <w:tab/>
      </w:r>
      <w:r w:rsidR="002C4234">
        <w:rPr>
          <w:rFonts w:ascii="Times New Roman" w:eastAsia="Times New Roman" w:hAnsi="Times New Roman" w:cs="Times New Roman"/>
          <w:b/>
          <w:bCs/>
          <w:color w:val="1C4587"/>
          <w:sz w:val="20"/>
          <w:szCs w:val="20"/>
        </w:rPr>
        <w:t>Sep</w:t>
      </w:r>
      <w:r w:rsidR="00265B0A">
        <w:rPr>
          <w:rFonts w:ascii="Times New Roman" w:eastAsia="Times New Roman" w:hAnsi="Times New Roman" w:cs="Times New Roman"/>
          <w:b/>
          <w:bCs/>
          <w:color w:val="1C4587"/>
          <w:sz w:val="20"/>
          <w:szCs w:val="20"/>
        </w:rPr>
        <w:t xml:space="preserve"> 20</w:t>
      </w:r>
      <w:r w:rsidR="002C4234">
        <w:rPr>
          <w:rFonts w:ascii="Times New Roman" w:eastAsia="Times New Roman" w:hAnsi="Times New Roman" w:cs="Times New Roman"/>
          <w:b/>
          <w:bCs/>
          <w:color w:val="1C4587"/>
          <w:sz w:val="20"/>
          <w:szCs w:val="20"/>
        </w:rPr>
        <w:t>17</w:t>
      </w:r>
      <w:r w:rsidR="00265B0A" w:rsidRPr="42C8B418">
        <w:rPr>
          <w:rFonts w:ascii="Times New Roman" w:eastAsia="Times New Roman" w:hAnsi="Times New Roman" w:cs="Times New Roman"/>
          <w:b/>
          <w:bCs/>
          <w:color w:val="1C4587"/>
          <w:sz w:val="20"/>
          <w:szCs w:val="20"/>
        </w:rPr>
        <w:t xml:space="preserve">– </w:t>
      </w:r>
      <w:r w:rsidR="00D81BE0">
        <w:rPr>
          <w:rFonts w:ascii="Times New Roman" w:eastAsia="Times New Roman" w:hAnsi="Times New Roman" w:cs="Times New Roman"/>
          <w:b/>
          <w:bCs/>
          <w:color w:val="1C4587"/>
          <w:sz w:val="20"/>
          <w:szCs w:val="20"/>
        </w:rPr>
        <w:t>June 2019</w:t>
      </w:r>
    </w:p>
    <w:p w14:paraId="57108F58" w14:textId="1A3C43D6" w:rsidR="00AE6F4E" w:rsidRPr="00E60019" w:rsidRDefault="00AE6F4E" w:rsidP="00E60019">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rPr>
      </w:pPr>
      <w:r>
        <w:rPr>
          <w:rFonts w:ascii="Times New Roman" w:eastAsia="Times New Roman" w:hAnsi="Times New Roman" w:cs="Times New Roman"/>
          <w:b/>
          <w:bCs/>
          <w:color w:val="1C4587"/>
          <w:sz w:val="20"/>
          <w:szCs w:val="20"/>
        </w:rPr>
        <w:t>Data Engineer</w:t>
      </w:r>
      <w:r w:rsidRPr="42C8B418">
        <w:rPr>
          <w:rFonts w:ascii="Times New Roman" w:eastAsia="Times New Roman" w:hAnsi="Times New Roman" w:cs="Times New Roman"/>
          <w:b/>
          <w:bCs/>
          <w:color w:val="1C4587"/>
          <w:sz w:val="20"/>
          <w:szCs w:val="20"/>
        </w:rPr>
        <w:t xml:space="preserve"> </w:t>
      </w:r>
    </w:p>
    <w:p w14:paraId="680D37A9" w14:textId="73719241" w:rsidR="00265B0A" w:rsidRDefault="00265B0A" w:rsidP="00265B0A">
      <w:pPr>
        <w:widowControl w:val="0"/>
        <w:tabs>
          <w:tab w:val="left" w:pos="848"/>
          <w:tab w:val="left" w:pos="849"/>
        </w:tabs>
        <w:spacing w:line="240" w:lineRule="auto"/>
        <w:ind w:right="-891" w:hanging="708"/>
        <w:jc w:val="both"/>
        <w:rPr>
          <w:rFonts w:ascii="Times New Roman" w:eastAsia="Times New Roman" w:hAnsi="Times New Roman" w:cs="Times New Roman"/>
          <w:b/>
          <w:bCs/>
          <w:color w:val="1C4587"/>
          <w:sz w:val="20"/>
          <w:szCs w:val="20"/>
        </w:rPr>
      </w:pPr>
    </w:p>
    <w:p w14:paraId="5E1D4FA5" w14:textId="450ED743"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Defined and tracked KPIs for custom case support efficiency (avg. resolution time, SLA compliance %), enabling support teams to improve case turnaround and reducing backlog by 18%.</w:t>
      </w:r>
    </w:p>
    <w:p w14:paraId="25855372" w14:textId="628B81BB"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Collected user feedback on dashboard usability and satisfaction; iterated on design changes that drove a 11.5% net profit improvement through better decision-making visibility.</w:t>
      </w:r>
    </w:p>
    <w:p w14:paraId="06DF027A" w14:textId="1CFCDF18"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 xml:space="preserve">Built SQL views and </w:t>
      </w:r>
      <w:proofErr w:type="spellStart"/>
      <w:r w:rsidRPr="00170365">
        <w:rPr>
          <w:rFonts w:ascii="Times New Roman" w:eastAsia="Times New Roman" w:hAnsi="Times New Roman" w:cs="Times New Roman"/>
          <w:sz w:val="20"/>
          <w:szCs w:val="20"/>
        </w:rPr>
        <w:t>LookML</w:t>
      </w:r>
      <w:proofErr w:type="spellEnd"/>
      <w:r w:rsidRPr="00170365">
        <w:rPr>
          <w:rFonts w:ascii="Times New Roman" w:eastAsia="Times New Roman" w:hAnsi="Times New Roman" w:cs="Times New Roman"/>
          <w:sz w:val="20"/>
          <w:szCs w:val="20"/>
        </w:rPr>
        <w:t xml:space="preserve"> Explores for support case data, ensuring accurate metrics and faster query performance (40% reduction in query time).</w:t>
      </w:r>
    </w:p>
    <w:p w14:paraId="346EAF6E" w14:textId="77777777"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Designed and deployed interactive dashboards in Looker and QlikView, now live in production, providing executives with real-time insights on customer support KPIs.</w:t>
      </w:r>
    </w:p>
    <w:p w14:paraId="154CCFC7" w14:textId="77777777"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proofErr w:type="spellStart"/>
      <w:r w:rsidRPr="00170365">
        <w:rPr>
          <w:rFonts w:ascii="Times New Roman" w:eastAsia="Times New Roman" w:hAnsi="Times New Roman" w:cs="Times New Roman"/>
          <w:sz w:val="20"/>
          <w:szCs w:val="20"/>
        </w:rPr>
        <w:t>Modeled</w:t>
      </w:r>
      <w:proofErr w:type="spellEnd"/>
      <w:r w:rsidRPr="00170365">
        <w:rPr>
          <w:rFonts w:ascii="Times New Roman" w:eastAsia="Times New Roman" w:hAnsi="Times New Roman" w:cs="Times New Roman"/>
          <w:sz w:val="20"/>
          <w:szCs w:val="20"/>
        </w:rPr>
        <w:t xml:space="preserve"> data for efficient storage and retrieval (fact/dimension schema design), improving dashboard refresh performance by ~30%.</w:t>
      </w:r>
    </w:p>
    <w:p w14:paraId="3ECBBD57" w14:textId="77777777"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proofErr w:type="spellStart"/>
      <w:r w:rsidRPr="00170365">
        <w:rPr>
          <w:rFonts w:ascii="Times New Roman" w:eastAsia="Times New Roman" w:hAnsi="Times New Roman" w:cs="Times New Roman"/>
          <w:sz w:val="20"/>
          <w:szCs w:val="20"/>
        </w:rPr>
        <w:t>Preprocessed</w:t>
      </w:r>
      <w:proofErr w:type="spellEnd"/>
      <w:r w:rsidRPr="00170365">
        <w:rPr>
          <w:rFonts w:ascii="Times New Roman" w:eastAsia="Times New Roman" w:hAnsi="Times New Roman" w:cs="Times New Roman"/>
          <w:sz w:val="20"/>
          <w:szCs w:val="20"/>
        </w:rPr>
        <w:t xml:space="preserve"> structured/unstructured data using Python (pandas) + SQL for cleaning, normalization, aggregation, and transformation; increased data quality to 98%+ accuracy.</w:t>
      </w:r>
    </w:p>
    <w:p w14:paraId="292B875A" w14:textId="77777777"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Developed drill-through and drill-down reports with parameters and filters in Looker/QlikView, enabling multi-level KPI analysis for business users.</w:t>
      </w:r>
    </w:p>
    <w:p w14:paraId="05F44BE2" w14:textId="77777777" w:rsidR="00265B0A"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Applied advanced calculations (window functions, custom measures) in dashboards to uncover performance bottlenecks and patterns in case management.</w:t>
      </w:r>
    </w:p>
    <w:p w14:paraId="2CA476C4" w14:textId="22840E78" w:rsidR="00D56AD5" w:rsidRPr="00D56AD5" w:rsidRDefault="00D56AD5" w:rsidP="00D56AD5">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D56AD5">
        <w:rPr>
          <w:rFonts w:ascii="Times New Roman" w:eastAsia="Times New Roman" w:hAnsi="Times New Roman" w:cs="Times New Roman"/>
          <w:sz w:val="20"/>
          <w:szCs w:val="20"/>
        </w:rPr>
        <w:t>Partnered with business stakeholders to translate reporting needs into technical requirements, ensuring dashboards reflected accurate KPIs and supported faster decision-making.</w:t>
      </w:r>
    </w:p>
    <w:p w14:paraId="3C6D0908" w14:textId="0402BAAA" w:rsidR="00D56AD5" w:rsidRPr="00D56AD5" w:rsidRDefault="00D56AD5" w:rsidP="00D56AD5">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D56AD5">
        <w:rPr>
          <w:rFonts w:ascii="Times New Roman" w:eastAsia="Times New Roman" w:hAnsi="Times New Roman" w:cs="Times New Roman"/>
          <w:sz w:val="20"/>
          <w:szCs w:val="20"/>
        </w:rPr>
        <w:t>Introduced version control (Git) and peer-review processes for SQL/</w:t>
      </w:r>
      <w:proofErr w:type="spellStart"/>
      <w:r w:rsidRPr="00D56AD5">
        <w:rPr>
          <w:rFonts w:ascii="Times New Roman" w:eastAsia="Times New Roman" w:hAnsi="Times New Roman" w:cs="Times New Roman"/>
          <w:sz w:val="20"/>
          <w:szCs w:val="20"/>
        </w:rPr>
        <w:t>LookML</w:t>
      </w:r>
      <w:proofErr w:type="spellEnd"/>
      <w:r w:rsidRPr="00D56AD5">
        <w:rPr>
          <w:rFonts w:ascii="Times New Roman" w:eastAsia="Times New Roman" w:hAnsi="Times New Roman" w:cs="Times New Roman"/>
          <w:sz w:val="20"/>
          <w:szCs w:val="20"/>
        </w:rPr>
        <w:t xml:space="preserve"> changes, improving collaboration and reducing production defects.</w:t>
      </w:r>
    </w:p>
    <w:p w14:paraId="1A10AD4E" w14:textId="2F7C0D16" w:rsidR="00D56AD5" w:rsidRPr="00BA5676" w:rsidRDefault="00D56AD5" w:rsidP="00BA567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D56AD5">
        <w:rPr>
          <w:rFonts w:ascii="Times New Roman" w:eastAsia="Times New Roman" w:hAnsi="Times New Roman" w:cs="Times New Roman"/>
          <w:sz w:val="20"/>
          <w:szCs w:val="20"/>
        </w:rPr>
        <w:t>Streamlined ETL workflows by documenting best practices and automating data validation checks, which reduced manual QA efforts by 20%</w:t>
      </w:r>
      <w:r w:rsidR="00BA5676">
        <w:rPr>
          <w:rFonts w:ascii="Times New Roman" w:eastAsia="Times New Roman" w:hAnsi="Times New Roman" w:cs="Times New Roman"/>
          <w:sz w:val="20"/>
          <w:szCs w:val="20"/>
        </w:rPr>
        <w:t>.</w:t>
      </w:r>
    </w:p>
    <w:p w14:paraId="63E8684A" w14:textId="77777777" w:rsidR="00E60019" w:rsidRDefault="00265B0A" w:rsidP="00E60019">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r w:rsidRPr="00261F01">
        <w:rPr>
          <w:rFonts w:ascii="Times New Roman" w:eastAsia="Times New Roman" w:hAnsi="Times New Roman" w:cs="Times New Roman"/>
          <w:b/>
          <w:bCs/>
          <w:sz w:val="20"/>
          <w:szCs w:val="20"/>
        </w:rPr>
        <w:t>Environment:</w:t>
      </w:r>
      <w:r>
        <w:rPr>
          <w:rFonts w:ascii="Times New Roman" w:eastAsia="Times New Roman" w:hAnsi="Times New Roman" w:cs="Times New Roman"/>
          <w:b/>
          <w:bCs/>
          <w:sz w:val="20"/>
          <w:szCs w:val="20"/>
        </w:rPr>
        <w:t xml:space="preserve"> </w:t>
      </w:r>
      <w:r w:rsidRPr="00170365">
        <w:rPr>
          <w:rFonts w:ascii="Times New Roman" w:eastAsia="Times New Roman" w:hAnsi="Times New Roman" w:cs="Times New Roman"/>
          <w:sz w:val="20"/>
          <w:szCs w:val="20"/>
        </w:rPr>
        <w:t xml:space="preserve">Looker, QlikView, SQL, Python (pandas, NumPy), Data </w:t>
      </w:r>
      <w:proofErr w:type="spellStart"/>
      <w:r w:rsidRPr="00170365">
        <w:rPr>
          <w:rFonts w:ascii="Times New Roman" w:eastAsia="Times New Roman" w:hAnsi="Times New Roman" w:cs="Times New Roman"/>
          <w:sz w:val="20"/>
          <w:szCs w:val="20"/>
        </w:rPr>
        <w:t>Modeling</w:t>
      </w:r>
      <w:proofErr w:type="spellEnd"/>
      <w:r w:rsidRPr="00170365">
        <w:rPr>
          <w:rFonts w:ascii="Times New Roman" w:eastAsia="Times New Roman" w:hAnsi="Times New Roman" w:cs="Times New Roman"/>
          <w:sz w:val="20"/>
          <w:szCs w:val="20"/>
        </w:rPr>
        <w:t xml:space="preserve"> (Star/Snowflake), Git, Jira, Linux</w:t>
      </w:r>
    </w:p>
    <w:p w14:paraId="203D918D" w14:textId="77777777" w:rsidR="00E60019" w:rsidRDefault="00E60019" w:rsidP="00E60019">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p>
    <w:p w14:paraId="3A4A26FD" w14:textId="77777777" w:rsidR="00AE30D0" w:rsidRDefault="00AE30D0" w:rsidP="00332A13">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rPr>
      </w:pPr>
    </w:p>
    <w:p w14:paraId="7DD8C3C7" w14:textId="77777777" w:rsidR="00194F63" w:rsidRDefault="00194F63" w:rsidP="00AE30D0">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p>
    <w:p w14:paraId="374A4A38" w14:textId="09F253C3" w:rsidR="00194F63" w:rsidRPr="00194F63" w:rsidRDefault="00194F63" w:rsidP="00194F63">
      <w:pPr>
        <w:spacing w:line="240" w:lineRule="auto"/>
        <w:ind w:left="-284" w:right="-472" w:hanging="567"/>
        <w:jc w:val="both"/>
        <w:rPr>
          <w:rFonts w:ascii="Times New Roman" w:eastAsia="Times New Roman" w:hAnsi="Times New Roman" w:cs="Times New Roman"/>
          <w:b/>
          <w:bCs/>
          <w:color w:val="1C4587"/>
          <w:sz w:val="20"/>
          <w:szCs w:val="20"/>
        </w:rPr>
      </w:pPr>
      <w:r w:rsidRPr="00194F63">
        <w:rPr>
          <w:rFonts w:ascii="Times New Roman" w:eastAsia="Times New Roman" w:hAnsi="Times New Roman" w:cs="Times New Roman"/>
          <w:b/>
          <w:bCs/>
          <w:color w:val="1C4587"/>
          <w:sz w:val="20"/>
          <w:szCs w:val="20"/>
        </w:rPr>
        <w:lastRenderedPageBreak/>
        <w:t xml:space="preserve">Client: </w:t>
      </w:r>
      <w:r w:rsidR="00CD239F">
        <w:rPr>
          <w:rFonts w:ascii="Times New Roman" w:eastAsia="Times New Roman" w:hAnsi="Times New Roman" w:cs="Times New Roman"/>
          <w:b/>
          <w:bCs/>
          <w:color w:val="1C4587"/>
          <w:sz w:val="20"/>
          <w:szCs w:val="20"/>
        </w:rPr>
        <w:t>USAA</w:t>
      </w:r>
      <w:r w:rsidR="00CD239F" w:rsidRPr="00194F63">
        <w:rPr>
          <w:rFonts w:ascii="Times New Roman" w:eastAsia="Times New Roman" w:hAnsi="Times New Roman" w:cs="Times New Roman"/>
          <w:b/>
          <w:bCs/>
          <w:color w:val="1C4587"/>
          <w:sz w:val="20"/>
          <w:szCs w:val="20"/>
        </w:rPr>
        <w:t>,</w:t>
      </w:r>
      <w:r>
        <w:rPr>
          <w:rFonts w:ascii="Times New Roman" w:eastAsia="Times New Roman" w:hAnsi="Times New Roman" w:cs="Times New Roman"/>
          <w:b/>
          <w:bCs/>
          <w:color w:val="1C4587"/>
          <w:sz w:val="20"/>
          <w:szCs w:val="20"/>
        </w:rPr>
        <w:t xml:space="preserve"> USA</w:t>
      </w:r>
      <w:r w:rsidRPr="00194F63">
        <w:rPr>
          <w:rFonts w:ascii="Times New Roman" w:eastAsia="Times New Roman" w:hAnsi="Times New Roman" w:cs="Times New Roman"/>
          <w:b/>
          <w:bCs/>
          <w:color w:val="1C4587"/>
          <w:sz w:val="20"/>
          <w:szCs w:val="20"/>
        </w:rPr>
        <w:tab/>
      </w:r>
      <w:r w:rsidRPr="00194F63">
        <w:rPr>
          <w:rFonts w:ascii="Times New Roman" w:eastAsia="Times New Roman" w:hAnsi="Times New Roman" w:cs="Times New Roman"/>
          <w:b/>
          <w:bCs/>
          <w:color w:val="1C4587"/>
          <w:sz w:val="20"/>
          <w:szCs w:val="20"/>
        </w:rPr>
        <w:tab/>
      </w:r>
      <w:r w:rsidRPr="00194F63">
        <w:rPr>
          <w:rFonts w:ascii="Times New Roman" w:eastAsia="Times New Roman" w:hAnsi="Times New Roman" w:cs="Times New Roman"/>
          <w:b/>
          <w:bCs/>
          <w:color w:val="1C4587"/>
          <w:sz w:val="20"/>
          <w:szCs w:val="20"/>
        </w:rPr>
        <w:tab/>
      </w:r>
      <w:r w:rsidR="00F75DA6">
        <w:rPr>
          <w:rFonts w:ascii="Times New Roman" w:eastAsia="Times New Roman" w:hAnsi="Times New Roman" w:cs="Times New Roman"/>
          <w:b/>
          <w:bCs/>
          <w:color w:val="1C4587"/>
          <w:sz w:val="20"/>
          <w:szCs w:val="20"/>
        </w:rPr>
        <w:t xml:space="preserve">                  </w:t>
      </w:r>
      <w:r w:rsidRPr="00194F63">
        <w:rPr>
          <w:rFonts w:ascii="Times New Roman" w:eastAsia="Times New Roman" w:hAnsi="Times New Roman" w:cs="Times New Roman"/>
          <w:b/>
          <w:bCs/>
          <w:color w:val="1C4587"/>
          <w:sz w:val="20"/>
          <w:szCs w:val="20"/>
        </w:rPr>
        <w:tab/>
        <w:t>Dec 2015– Nov 2017</w:t>
      </w:r>
    </w:p>
    <w:p w14:paraId="0DF8DF26" w14:textId="0DBBE88B" w:rsidR="00194F63" w:rsidRPr="00F75DA6" w:rsidRDefault="00194F63" w:rsidP="00F75DA6">
      <w:pPr>
        <w:spacing w:line="240" w:lineRule="auto"/>
        <w:ind w:left="-284" w:right="-472" w:hanging="567"/>
        <w:jc w:val="both"/>
        <w:rPr>
          <w:rFonts w:ascii="Times New Roman" w:eastAsia="Times New Roman" w:hAnsi="Times New Roman" w:cs="Times New Roman"/>
          <w:b/>
          <w:bCs/>
          <w:color w:val="1C4587"/>
          <w:sz w:val="20"/>
          <w:szCs w:val="20"/>
        </w:rPr>
      </w:pPr>
      <w:r w:rsidRPr="00194F63">
        <w:rPr>
          <w:rFonts w:ascii="Times New Roman" w:eastAsia="Times New Roman" w:hAnsi="Times New Roman" w:cs="Times New Roman"/>
          <w:b/>
          <w:bCs/>
          <w:color w:val="1C4587"/>
          <w:sz w:val="20"/>
          <w:szCs w:val="20"/>
        </w:rPr>
        <w:t>Role: Data Engineer</w:t>
      </w:r>
    </w:p>
    <w:p w14:paraId="712ECCB6" w14:textId="77777777" w:rsidR="00194F63" w:rsidRPr="00194F63" w:rsidRDefault="00194F63" w:rsidP="00194F63">
      <w:pPr>
        <w:spacing w:line="240" w:lineRule="auto"/>
        <w:ind w:left="-284" w:right="-472" w:hanging="567"/>
        <w:jc w:val="both"/>
        <w:rPr>
          <w:rFonts w:ascii="Times New Roman" w:eastAsia="Times New Roman" w:hAnsi="Times New Roman" w:cs="Times New Roman"/>
          <w:b/>
          <w:bCs/>
          <w:color w:val="1C4587"/>
          <w:sz w:val="20"/>
          <w:szCs w:val="20"/>
          <w:u w:val="single"/>
        </w:rPr>
      </w:pPr>
    </w:p>
    <w:p w14:paraId="341B8A63" w14:textId="77777777" w:rsidR="00D8603D" w:rsidRPr="00D8603D" w:rsidRDefault="00D8603D" w:rsidP="00D8603D">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D8603D">
        <w:rPr>
          <w:rFonts w:ascii="Times New Roman" w:eastAsia="Times New Roman" w:hAnsi="Times New Roman" w:cs="Times New Roman"/>
          <w:sz w:val="20"/>
          <w:szCs w:val="20"/>
        </w:rPr>
        <w:t>Partnered with business analysts and technical teams to translate business requirements into scalable architectural solutions, ensuring seamless alignment of ETL workflows, data warehouse design, and reporting needs.</w:t>
      </w:r>
    </w:p>
    <w:p w14:paraId="1F98CCF0" w14:textId="77777777" w:rsidR="00D8603D" w:rsidRPr="00D8603D" w:rsidRDefault="00D8603D" w:rsidP="00D8603D">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D8603D">
        <w:rPr>
          <w:rFonts w:ascii="Times New Roman" w:eastAsia="Times New Roman" w:hAnsi="Times New Roman" w:cs="Times New Roman"/>
          <w:sz w:val="20"/>
          <w:szCs w:val="20"/>
        </w:rPr>
        <w:t>Designed and developed ETL processes using Talend and Shell scripts, automating data ingestion from SFTP into Amazon S3 and HDFS, including metadata table updates, file validation, and reconciliation checks for improved data quality.</w:t>
      </w:r>
    </w:p>
    <w:p w14:paraId="43FAC5EA" w14:textId="77777777" w:rsidR="00D8603D" w:rsidRPr="00D8603D" w:rsidRDefault="00D8603D" w:rsidP="00D8603D">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D8603D">
        <w:rPr>
          <w:rFonts w:ascii="Times New Roman" w:eastAsia="Times New Roman" w:hAnsi="Times New Roman" w:cs="Times New Roman"/>
          <w:sz w:val="20"/>
          <w:szCs w:val="20"/>
        </w:rPr>
        <w:t>Implemented a multi-layered Amazon Redshift data warehouse (Staging, Consolidated, Published, and Outbound layers), enabling efficient data transformation, historical data retention, and business-rule application for reporting and analytics.</w:t>
      </w:r>
    </w:p>
    <w:p w14:paraId="06877ABA" w14:textId="77777777" w:rsidR="00D8603D" w:rsidRPr="00D8603D" w:rsidRDefault="00D8603D" w:rsidP="00D8603D">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D8603D">
        <w:rPr>
          <w:rFonts w:ascii="Times New Roman" w:eastAsia="Times New Roman" w:hAnsi="Times New Roman" w:cs="Times New Roman"/>
          <w:sz w:val="20"/>
          <w:szCs w:val="20"/>
        </w:rPr>
        <w:t>Developed transformation logic in Talend to process historical datasets, apply business rules, and prepare outbound tables that supported three years of reporting for business users.</w:t>
      </w:r>
    </w:p>
    <w:p w14:paraId="167BE772" w14:textId="77777777" w:rsidR="00D8603D" w:rsidRPr="00D8603D" w:rsidRDefault="00D8603D" w:rsidP="00D8603D">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D8603D">
        <w:rPr>
          <w:rFonts w:ascii="Times New Roman" w:eastAsia="Times New Roman" w:hAnsi="Times New Roman" w:cs="Times New Roman"/>
          <w:sz w:val="20"/>
          <w:szCs w:val="20"/>
        </w:rPr>
        <w:t>Leveraged Snowflake as a high-performance analytical database for business stewards, supporting ad-hoc analysis, while enabling BI teams to build interactive dashboards in Tableau.</w:t>
      </w:r>
    </w:p>
    <w:p w14:paraId="2A6ACAE5" w14:textId="77777777" w:rsidR="00D8603D" w:rsidRPr="00D8603D" w:rsidRDefault="00D8603D" w:rsidP="00D8603D">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D8603D">
        <w:rPr>
          <w:rFonts w:ascii="Times New Roman" w:eastAsia="Times New Roman" w:hAnsi="Times New Roman" w:cs="Times New Roman"/>
          <w:sz w:val="20"/>
          <w:szCs w:val="20"/>
        </w:rPr>
        <w:t>Coordinated with operations and architecture teams to validate technical changes, manage Talend job deployments, regression testing, and DB object modifications, ensuring compliance with enterprise standards.</w:t>
      </w:r>
    </w:p>
    <w:p w14:paraId="5DF67BCC" w14:textId="77777777" w:rsidR="00D8603D" w:rsidRPr="00D8603D" w:rsidRDefault="00D8603D" w:rsidP="00D8603D">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D8603D">
        <w:rPr>
          <w:rFonts w:ascii="Times New Roman" w:eastAsia="Times New Roman" w:hAnsi="Times New Roman" w:cs="Times New Roman"/>
          <w:sz w:val="20"/>
          <w:szCs w:val="20"/>
        </w:rPr>
        <w:t>Provided go-live support and hyper-care for production deployments, collaborating with stakeholders to ensure timely delivery of data products and quick resolution of post-implementation issues.</w:t>
      </w:r>
    </w:p>
    <w:p w14:paraId="53F81B52" w14:textId="77777777" w:rsidR="00D8603D" w:rsidRPr="00D8603D" w:rsidRDefault="00D8603D" w:rsidP="00D8603D">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lang w:val="en-US"/>
        </w:rPr>
      </w:pPr>
      <w:r w:rsidRPr="00D8603D">
        <w:rPr>
          <w:rFonts w:ascii="Times New Roman" w:eastAsia="Times New Roman" w:hAnsi="Times New Roman" w:cs="Times New Roman"/>
          <w:b/>
          <w:bCs/>
          <w:sz w:val="20"/>
          <w:szCs w:val="20"/>
          <w:lang w:val="en-US"/>
        </w:rPr>
        <w:t>Environment &amp; Tools:</w:t>
      </w:r>
      <w:r w:rsidRPr="00D8603D">
        <w:rPr>
          <w:rFonts w:ascii="Times New Roman" w:eastAsia="Times New Roman" w:hAnsi="Times New Roman" w:cs="Times New Roman"/>
          <w:sz w:val="20"/>
          <w:szCs w:val="20"/>
          <w:lang w:val="en-US"/>
        </w:rPr>
        <w:t xml:space="preserve"> Talend, Amazon Redshift, Snowflake, Tableau, Shell scripting, SQL, S3, HDFS, Metadata Management, ETL Development, Data Warehousing, Regression Testing, Agile</w:t>
      </w:r>
    </w:p>
    <w:p w14:paraId="3C8B7F5A" w14:textId="2E8BF631" w:rsidR="00194F63" w:rsidRPr="00194F63" w:rsidRDefault="00194F63" w:rsidP="00D8603D">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p>
    <w:p w14:paraId="2AF94854" w14:textId="77777777" w:rsidR="00194F63" w:rsidRDefault="00194F63" w:rsidP="00AE30D0">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p>
    <w:p w14:paraId="38588746" w14:textId="77777777" w:rsidR="00194F63" w:rsidRDefault="00194F63" w:rsidP="00AE30D0">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p>
    <w:p w14:paraId="21B39BA7" w14:textId="5152D128" w:rsidR="00AE6F4E" w:rsidRDefault="00AE30D0" w:rsidP="00AE30D0">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B2B Software Technologies</w:t>
      </w:r>
      <w:r w:rsidR="00057404">
        <w:rPr>
          <w:rFonts w:ascii="Times New Roman" w:eastAsia="Times New Roman" w:hAnsi="Times New Roman" w:cs="Times New Roman"/>
          <w:b/>
          <w:bCs/>
          <w:color w:val="1C4587"/>
          <w:sz w:val="20"/>
          <w:szCs w:val="20"/>
        </w:rPr>
        <w:t>, India</w:t>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194F63" w:rsidRPr="00194F63">
        <w:rPr>
          <w:rFonts w:ascii="Times New Roman" w:eastAsia="Times New Roman" w:hAnsi="Times New Roman" w:cs="Times New Roman"/>
          <w:b/>
          <w:bCs/>
          <w:color w:val="1C4587"/>
          <w:sz w:val="20"/>
          <w:szCs w:val="20"/>
        </w:rPr>
        <w:t>July 2013– November 2015</w:t>
      </w:r>
    </w:p>
    <w:p w14:paraId="5B5F799A" w14:textId="774AAF88" w:rsidR="00AE30D0" w:rsidRDefault="00AE30D0" w:rsidP="00AE30D0">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Data Engineer</w:t>
      </w:r>
      <w:r w:rsidR="00D67F49">
        <w:rPr>
          <w:rFonts w:ascii="Times New Roman" w:eastAsia="Times New Roman" w:hAnsi="Times New Roman" w:cs="Times New Roman"/>
          <w:b/>
          <w:bCs/>
          <w:color w:val="1C4587"/>
          <w:sz w:val="20"/>
          <w:szCs w:val="20"/>
        </w:rPr>
        <w:t xml:space="preserve"> </w:t>
      </w:r>
    </w:p>
    <w:p w14:paraId="78C8F5E3" w14:textId="6704C544" w:rsidR="00AE30D0" w:rsidRDefault="00AE30D0" w:rsidP="00AE30D0">
      <w:pPr>
        <w:widowControl w:val="0"/>
        <w:tabs>
          <w:tab w:val="left" w:pos="848"/>
          <w:tab w:val="left" w:pos="849"/>
        </w:tabs>
        <w:spacing w:line="240" w:lineRule="auto"/>
        <w:ind w:right="-891" w:hanging="708"/>
        <w:rPr>
          <w:rFonts w:ascii="Times New Roman" w:eastAsia="Times New Roman" w:hAnsi="Times New Roman" w:cs="Times New Roman"/>
          <w:b/>
          <w:bCs/>
          <w:color w:val="1C4587"/>
          <w:sz w:val="20"/>
          <w:szCs w:val="20"/>
        </w:rPr>
      </w:pPr>
    </w:p>
    <w:p w14:paraId="508E09B6" w14:textId="77777777" w:rsidR="00AE30D0" w:rsidRPr="00261F01" w:rsidRDefault="00AE30D0" w:rsidP="00AE30D0">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sz w:val="20"/>
          <w:szCs w:val="20"/>
        </w:rPr>
        <w:t>Designed and implemented Informatica mappings and reusable mapplets to extract, transform, and load data from Oracle relational sources, ensuring 99.8% data accuracy in downstream reporting systems.</w:t>
      </w:r>
    </w:p>
    <w:p w14:paraId="74177BE2" w14:textId="77777777" w:rsidR="00AE30D0" w:rsidRPr="00261F01" w:rsidRDefault="00AE30D0" w:rsidP="00AE30D0">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sz w:val="20"/>
          <w:szCs w:val="20"/>
        </w:rPr>
        <w:t>Collaborated with business analysts to create Source-to-Target Mapping (STM) documents, translating business rules into ETL logic and reducing rework in development by 20%.</w:t>
      </w:r>
    </w:p>
    <w:p w14:paraId="43F8751A" w14:textId="77777777" w:rsidR="00AE30D0" w:rsidRPr="00261F01" w:rsidRDefault="00AE30D0" w:rsidP="00AE30D0">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sz w:val="20"/>
          <w:szCs w:val="20"/>
        </w:rPr>
        <w:t>Developed database objects including Tables, Stored Procedures, Functions, and Triggers in Oracle PL/SQL, streamlining data validation workflows and improving execution efficiency by 30%.</w:t>
      </w:r>
    </w:p>
    <w:p w14:paraId="2DB144C8" w14:textId="77777777" w:rsidR="00AE30D0" w:rsidRPr="00261F01" w:rsidRDefault="00AE30D0" w:rsidP="00AE30D0">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sz w:val="20"/>
          <w:szCs w:val="20"/>
        </w:rPr>
        <w:t>Optimized SQL queries through advanced indexing, partitioning, and query refactoring, reducing query response times by up to 45% for analytical reporting workloads.</w:t>
      </w:r>
    </w:p>
    <w:p w14:paraId="04A87A70" w14:textId="77777777" w:rsidR="00AE30D0" w:rsidRPr="00261F01" w:rsidRDefault="00AE30D0" w:rsidP="00AE30D0">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sz w:val="20"/>
          <w:szCs w:val="20"/>
        </w:rPr>
        <w:t>Applied performance tuning techniques at the session, mapping, and database levels in Informatica to improve ETL runtime by 40% for large datasets (100M+ records).</w:t>
      </w:r>
    </w:p>
    <w:p w14:paraId="4E6DBCA1" w14:textId="77777777" w:rsidR="00AE30D0" w:rsidRPr="00261F01" w:rsidRDefault="00AE30D0" w:rsidP="00AE30D0">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sz w:val="20"/>
          <w:szCs w:val="20"/>
        </w:rPr>
        <w:t>Utilized LoadRunner (</w:t>
      </w:r>
      <w:proofErr w:type="spellStart"/>
      <w:r w:rsidRPr="00261F01">
        <w:rPr>
          <w:rFonts w:ascii="Times New Roman" w:eastAsia="Times New Roman" w:hAnsi="Times New Roman" w:cs="Times New Roman"/>
          <w:sz w:val="20"/>
          <w:szCs w:val="20"/>
        </w:rPr>
        <w:t>VuGen</w:t>
      </w:r>
      <w:proofErr w:type="spellEnd"/>
      <w:r w:rsidRPr="00261F01">
        <w:rPr>
          <w:rFonts w:ascii="Times New Roman" w:eastAsia="Times New Roman" w:hAnsi="Times New Roman" w:cs="Times New Roman"/>
          <w:sz w:val="20"/>
          <w:szCs w:val="20"/>
        </w:rPr>
        <w:t xml:space="preserve"> &amp; Controller) to design and execute performance test scripts simulating 500–1,000 concurrent users, uncovering bottlenecks in CPU and memory utilization.</w:t>
      </w:r>
    </w:p>
    <w:p w14:paraId="62EA5131" w14:textId="77777777" w:rsidR="00AE30D0" w:rsidRPr="00261F01" w:rsidRDefault="00AE30D0" w:rsidP="00AE30D0">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proofErr w:type="spellStart"/>
      <w:r w:rsidRPr="00261F01">
        <w:rPr>
          <w:rFonts w:ascii="Times New Roman" w:eastAsia="Times New Roman" w:hAnsi="Times New Roman" w:cs="Times New Roman"/>
          <w:sz w:val="20"/>
          <w:szCs w:val="20"/>
        </w:rPr>
        <w:t>Analyzed</w:t>
      </w:r>
      <w:proofErr w:type="spellEnd"/>
      <w:r w:rsidRPr="00261F01">
        <w:rPr>
          <w:rFonts w:ascii="Times New Roman" w:eastAsia="Times New Roman" w:hAnsi="Times New Roman" w:cs="Times New Roman"/>
          <w:sz w:val="20"/>
          <w:szCs w:val="20"/>
        </w:rPr>
        <w:t xml:space="preserve"> CPU, memory, and I/O utilization metrics in production and staging environments using </w:t>
      </w:r>
      <w:proofErr w:type="spellStart"/>
      <w:r w:rsidRPr="00261F01">
        <w:rPr>
          <w:rFonts w:ascii="Times New Roman" w:eastAsia="Times New Roman" w:hAnsi="Times New Roman" w:cs="Times New Roman"/>
          <w:sz w:val="20"/>
          <w:szCs w:val="20"/>
        </w:rPr>
        <w:t>PerfMon</w:t>
      </w:r>
      <w:proofErr w:type="spellEnd"/>
      <w:r w:rsidRPr="00261F01">
        <w:rPr>
          <w:rFonts w:ascii="Times New Roman" w:eastAsia="Times New Roman" w:hAnsi="Times New Roman" w:cs="Times New Roman"/>
          <w:sz w:val="20"/>
          <w:szCs w:val="20"/>
        </w:rPr>
        <w:t xml:space="preserve"> and AWR reports, resolving contention issues and eliminating memory leaks.</w:t>
      </w:r>
    </w:p>
    <w:p w14:paraId="5239A36F" w14:textId="77777777" w:rsidR="00AE30D0" w:rsidRPr="00261F01" w:rsidRDefault="00AE30D0" w:rsidP="00AE30D0">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sz w:val="20"/>
          <w:szCs w:val="20"/>
        </w:rPr>
        <w:t>Designed KPIs for sales and revenue tracking using SQL and Informatica transformations, providing actionable insights that improved forecasting accuracy by 15%.</w:t>
      </w:r>
    </w:p>
    <w:p w14:paraId="083FC2FA" w14:textId="77777777" w:rsidR="00AE30D0" w:rsidRPr="00261F01" w:rsidRDefault="00AE30D0" w:rsidP="00AE30D0">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sz w:val="20"/>
          <w:szCs w:val="20"/>
        </w:rPr>
        <w:t>Executed stress, load, and endurance testing scenarios in LoadRunner, ensuring system stability under peak transaction loads and validating SLAs for response time (&lt;3 seconds).</w:t>
      </w:r>
    </w:p>
    <w:p w14:paraId="1127A8A5" w14:textId="77777777" w:rsidR="00AE30D0" w:rsidRDefault="00AE30D0" w:rsidP="00AE30D0">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sz w:val="20"/>
          <w:szCs w:val="20"/>
        </w:rPr>
        <w:t>Provided post-deployment production support, performing root-cause analysis of ETL and performance defects, and reducing incident resolution time by 25%</w:t>
      </w:r>
    </w:p>
    <w:p w14:paraId="397D81C8" w14:textId="77777777" w:rsidR="00AE30D0" w:rsidRDefault="00AE30D0" w:rsidP="00AE30D0">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b/>
          <w:bCs/>
          <w:sz w:val="20"/>
          <w:szCs w:val="20"/>
        </w:rPr>
        <w:t>Environment:</w:t>
      </w:r>
      <w:r>
        <w:rPr>
          <w:rFonts w:ascii="Times New Roman" w:eastAsia="Times New Roman" w:hAnsi="Times New Roman" w:cs="Times New Roman"/>
          <w:b/>
          <w:bCs/>
          <w:sz w:val="20"/>
          <w:szCs w:val="20"/>
        </w:rPr>
        <w:t xml:space="preserve"> </w:t>
      </w:r>
      <w:r w:rsidRPr="00261F01">
        <w:rPr>
          <w:rFonts w:ascii="Times New Roman" w:eastAsia="Times New Roman" w:hAnsi="Times New Roman" w:cs="Times New Roman"/>
          <w:sz w:val="20"/>
          <w:szCs w:val="20"/>
        </w:rPr>
        <w:t>Informatica PowerCenter 10.x, Oracle 11g/12c, PL/SQL, LoadRunner 12.x, SQL Developer, Windows/Linux, Agile-Scrum</w:t>
      </w:r>
    </w:p>
    <w:p w14:paraId="6139EB46" w14:textId="77777777" w:rsidR="00AE30D0" w:rsidRDefault="00AE30D0" w:rsidP="00332A13">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rPr>
      </w:pPr>
    </w:p>
    <w:p w14:paraId="2BA249A4" w14:textId="77777777" w:rsidR="0025564E" w:rsidRDefault="0025564E" w:rsidP="00332A13">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rPr>
      </w:pPr>
    </w:p>
    <w:p w14:paraId="229DB23D" w14:textId="77777777" w:rsidR="00265B0A" w:rsidRDefault="00265B0A" w:rsidP="00265B0A">
      <w:pPr>
        <w:widowControl w:val="0"/>
        <w:tabs>
          <w:tab w:val="left" w:pos="848"/>
          <w:tab w:val="left" w:pos="849"/>
        </w:tabs>
        <w:ind w:right="-891" w:hanging="708"/>
        <w:rPr>
          <w:rFonts w:ascii="Times New Roman" w:eastAsia="Times New Roman" w:hAnsi="Times New Roman" w:cs="Times New Roman"/>
          <w:b/>
          <w:bCs/>
          <w:color w:val="1C4587"/>
          <w:sz w:val="20"/>
          <w:szCs w:val="20"/>
        </w:rPr>
      </w:pPr>
    </w:p>
    <w:p w14:paraId="16CB9785" w14:textId="77777777" w:rsidR="00265B0A" w:rsidRDefault="00265B0A" w:rsidP="00265B0A">
      <w:pPr>
        <w:widowControl w:val="0"/>
        <w:tabs>
          <w:tab w:val="left" w:pos="848"/>
          <w:tab w:val="left" w:pos="849"/>
        </w:tabs>
        <w:ind w:right="-891" w:hanging="708"/>
        <w:rPr>
          <w:rFonts w:ascii="Times New Roman" w:eastAsia="Times New Roman" w:hAnsi="Times New Roman" w:cs="Times New Roman"/>
          <w:b/>
          <w:bCs/>
          <w:color w:val="1C4587"/>
          <w:sz w:val="20"/>
          <w:szCs w:val="20"/>
        </w:rPr>
      </w:pPr>
    </w:p>
    <w:p w14:paraId="1B807620" w14:textId="77777777" w:rsidR="00265B0A" w:rsidRDefault="00265B0A" w:rsidP="00265B0A">
      <w:pPr>
        <w:widowControl w:val="0"/>
        <w:tabs>
          <w:tab w:val="left" w:pos="848"/>
          <w:tab w:val="left" w:pos="849"/>
        </w:tabs>
        <w:ind w:right="-891" w:hanging="708"/>
        <w:rPr>
          <w:rFonts w:ascii="Times New Roman" w:eastAsia="Times New Roman" w:hAnsi="Times New Roman" w:cs="Times New Roman"/>
          <w:b/>
          <w:bCs/>
          <w:color w:val="1C4587"/>
          <w:sz w:val="20"/>
          <w:szCs w:val="20"/>
        </w:rPr>
      </w:pPr>
    </w:p>
    <w:p w14:paraId="2A4074EE" w14:textId="77777777" w:rsidR="00265B0A" w:rsidRDefault="00265B0A" w:rsidP="00265B0A">
      <w:pPr>
        <w:widowControl w:val="0"/>
        <w:tabs>
          <w:tab w:val="left" w:pos="848"/>
          <w:tab w:val="left" w:pos="849"/>
        </w:tabs>
        <w:ind w:right="-891" w:hanging="708"/>
        <w:rPr>
          <w:rFonts w:ascii="Times New Roman" w:eastAsia="Times New Roman" w:hAnsi="Times New Roman" w:cs="Times New Roman"/>
          <w:b/>
          <w:bCs/>
          <w:color w:val="1C4587"/>
          <w:sz w:val="20"/>
          <w:szCs w:val="20"/>
        </w:rPr>
      </w:pPr>
    </w:p>
    <w:p w14:paraId="6A6941AE" w14:textId="77777777" w:rsidR="00265B0A" w:rsidRDefault="00265B0A" w:rsidP="00A97611">
      <w:pPr>
        <w:widowControl w:val="0"/>
        <w:spacing w:line="240" w:lineRule="auto"/>
        <w:ind w:left="-708" w:right="-891"/>
        <w:jc w:val="both"/>
        <w:rPr>
          <w:rFonts w:ascii="Times New Roman" w:eastAsia="Times New Roman" w:hAnsi="Times New Roman" w:cs="Times New Roman"/>
          <w:b/>
          <w:bCs/>
          <w:color w:val="1C4587"/>
          <w:sz w:val="20"/>
          <w:szCs w:val="20"/>
        </w:rPr>
      </w:pPr>
    </w:p>
    <w:p w14:paraId="2D6DA084" w14:textId="2B4B19F8" w:rsidR="00B75B63" w:rsidRPr="00265B0A" w:rsidRDefault="00B75B63" w:rsidP="00265B0A"/>
    <w:sectPr w:rsidR="00B75B63" w:rsidRPr="00265B0A" w:rsidSect="00265B0A">
      <w:headerReference w:type="default" r:id="rId13"/>
      <w:pgSz w:w="11909" w:h="16834"/>
      <w:pgMar w:top="0" w:right="1440" w:bottom="0" w:left="1440"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375C8" w14:textId="77777777" w:rsidR="00A04561" w:rsidRDefault="00A04561">
      <w:pPr>
        <w:spacing w:line="240" w:lineRule="auto"/>
      </w:pPr>
      <w:r>
        <w:separator/>
      </w:r>
    </w:p>
  </w:endnote>
  <w:endnote w:type="continuationSeparator" w:id="0">
    <w:p w14:paraId="71C114A4" w14:textId="77777777" w:rsidR="00A04561" w:rsidRDefault="00A045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1C01B" w14:textId="77777777" w:rsidR="00A04561" w:rsidRDefault="00A04561">
      <w:pPr>
        <w:spacing w:line="240" w:lineRule="auto"/>
      </w:pPr>
      <w:r>
        <w:separator/>
      </w:r>
    </w:p>
  </w:footnote>
  <w:footnote w:type="continuationSeparator" w:id="0">
    <w:p w14:paraId="74267150" w14:textId="77777777" w:rsidR="00A04561" w:rsidRDefault="00A045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FDEB5" w14:textId="77777777" w:rsidR="00265B0A" w:rsidRDefault="00265B0A">
    <w:pPr>
      <w:pStyle w:val="Title"/>
      <w:widowControl w:val="0"/>
      <w:spacing w:after="0"/>
      <w:jc w:val="right"/>
      <w:rPr>
        <w:rFonts w:ascii="Times New Roman" w:eastAsia="Times New Roman" w:hAnsi="Times New Roman"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849"/>
    <w:multiLevelType w:val="multilevel"/>
    <w:tmpl w:val="32A4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47F77"/>
    <w:multiLevelType w:val="multilevel"/>
    <w:tmpl w:val="77EA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23067"/>
    <w:multiLevelType w:val="hybridMultilevel"/>
    <w:tmpl w:val="0C100EC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94F43"/>
    <w:multiLevelType w:val="multilevel"/>
    <w:tmpl w:val="F626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C21A30"/>
    <w:multiLevelType w:val="multilevel"/>
    <w:tmpl w:val="9602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4D47F4"/>
    <w:multiLevelType w:val="multilevel"/>
    <w:tmpl w:val="4144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101195"/>
    <w:multiLevelType w:val="multilevel"/>
    <w:tmpl w:val="4784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803B95"/>
    <w:multiLevelType w:val="multilevel"/>
    <w:tmpl w:val="FD26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033B28"/>
    <w:multiLevelType w:val="multilevel"/>
    <w:tmpl w:val="4758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430013"/>
    <w:multiLevelType w:val="multilevel"/>
    <w:tmpl w:val="33B0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594FC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2967EFD"/>
    <w:multiLevelType w:val="multilevel"/>
    <w:tmpl w:val="1EE2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9B23E8"/>
    <w:multiLevelType w:val="multilevel"/>
    <w:tmpl w:val="5670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EE05E3"/>
    <w:multiLevelType w:val="hybridMultilevel"/>
    <w:tmpl w:val="1B76DB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C5D0C"/>
    <w:multiLevelType w:val="multilevel"/>
    <w:tmpl w:val="C426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4E31F4"/>
    <w:multiLevelType w:val="multilevel"/>
    <w:tmpl w:val="529697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FCB3E34"/>
    <w:multiLevelType w:val="multilevel"/>
    <w:tmpl w:val="1B5E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C056F8"/>
    <w:multiLevelType w:val="multilevel"/>
    <w:tmpl w:val="44B2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D376F6"/>
    <w:multiLevelType w:val="multilevel"/>
    <w:tmpl w:val="02EA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F33709"/>
    <w:multiLevelType w:val="multilevel"/>
    <w:tmpl w:val="249E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815570"/>
    <w:multiLevelType w:val="multilevel"/>
    <w:tmpl w:val="037C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AA795D"/>
    <w:multiLevelType w:val="multilevel"/>
    <w:tmpl w:val="63A4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986BD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49E0912"/>
    <w:multiLevelType w:val="multilevel"/>
    <w:tmpl w:val="3EA468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8946CD7"/>
    <w:multiLevelType w:val="multilevel"/>
    <w:tmpl w:val="8A8A6C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A61069E"/>
    <w:multiLevelType w:val="multilevel"/>
    <w:tmpl w:val="F698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E23E26"/>
    <w:multiLevelType w:val="multilevel"/>
    <w:tmpl w:val="F5AC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12799B"/>
    <w:multiLevelType w:val="multilevel"/>
    <w:tmpl w:val="EEA23E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E0158ED"/>
    <w:multiLevelType w:val="hybridMultilevel"/>
    <w:tmpl w:val="EF30A2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14640B"/>
    <w:multiLevelType w:val="hybridMultilevel"/>
    <w:tmpl w:val="322E7DDA"/>
    <w:lvl w:ilvl="0" w:tplc="40090009">
      <w:start w:val="1"/>
      <w:numFmt w:val="bullet"/>
      <w:lvlText w:val=""/>
      <w:lvlJc w:val="left"/>
      <w:pPr>
        <w:ind w:left="-491" w:hanging="360"/>
      </w:pPr>
      <w:rPr>
        <w:rFonts w:ascii="Wingdings" w:hAnsi="Wingdings" w:hint="default"/>
        <w:b/>
      </w:rPr>
    </w:lvl>
    <w:lvl w:ilvl="1" w:tplc="FFFFFFFF" w:tentative="1">
      <w:start w:val="1"/>
      <w:numFmt w:val="bullet"/>
      <w:lvlText w:val="o"/>
      <w:lvlJc w:val="left"/>
      <w:pPr>
        <w:ind w:left="229" w:hanging="360"/>
      </w:pPr>
      <w:rPr>
        <w:rFonts w:ascii="Courier New" w:hAnsi="Courier New" w:cs="Courier New" w:hint="default"/>
      </w:rPr>
    </w:lvl>
    <w:lvl w:ilvl="2" w:tplc="FFFFFFFF" w:tentative="1">
      <w:start w:val="1"/>
      <w:numFmt w:val="bullet"/>
      <w:lvlText w:val=""/>
      <w:lvlJc w:val="left"/>
      <w:pPr>
        <w:ind w:left="949" w:hanging="360"/>
      </w:pPr>
      <w:rPr>
        <w:rFonts w:ascii="Wingdings" w:hAnsi="Wingdings" w:hint="default"/>
      </w:rPr>
    </w:lvl>
    <w:lvl w:ilvl="3" w:tplc="FFFFFFFF">
      <w:start w:val="1"/>
      <w:numFmt w:val="bullet"/>
      <w:lvlText w:val=""/>
      <w:lvlJc w:val="left"/>
      <w:pPr>
        <w:ind w:left="1669" w:hanging="360"/>
      </w:pPr>
      <w:rPr>
        <w:rFonts w:ascii="Symbol" w:hAnsi="Symbol" w:hint="default"/>
      </w:rPr>
    </w:lvl>
    <w:lvl w:ilvl="4" w:tplc="FFFFFFFF" w:tentative="1">
      <w:start w:val="1"/>
      <w:numFmt w:val="bullet"/>
      <w:lvlText w:val="o"/>
      <w:lvlJc w:val="left"/>
      <w:pPr>
        <w:ind w:left="2389" w:hanging="360"/>
      </w:pPr>
      <w:rPr>
        <w:rFonts w:ascii="Courier New" w:hAnsi="Courier New" w:cs="Courier New" w:hint="default"/>
      </w:rPr>
    </w:lvl>
    <w:lvl w:ilvl="5" w:tplc="FFFFFFFF" w:tentative="1">
      <w:start w:val="1"/>
      <w:numFmt w:val="bullet"/>
      <w:lvlText w:val=""/>
      <w:lvlJc w:val="left"/>
      <w:pPr>
        <w:ind w:left="3109" w:hanging="360"/>
      </w:pPr>
      <w:rPr>
        <w:rFonts w:ascii="Wingdings" w:hAnsi="Wingdings" w:hint="default"/>
      </w:rPr>
    </w:lvl>
    <w:lvl w:ilvl="6" w:tplc="FFFFFFFF" w:tentative="1">
      <w:start w:val="1"/>
      <w:numFmt w:val="bullet"/>
      <w:lvlText w:val=""/>
      <w:lvlJc w:val="left"/>
      <w:pPr>
        <w:ind w:left="3829" w:hanging="360"/>
      </w:pPr>
      <w:rPr>
        <w:rFonts w:ascii="Symbol" w:hAnsi="Symbol" w:hint="default"/>
      </w:rPr>
    </w:lvl>
    <w:lvl w:ilvl="7" w:tplc="FFFFFFFF" w:tentative="1">
      <w:start w:val="1"/>
      <w:numFmt w:val="bullet"/>
      <w:lvlText w:val="o"/>
      <w:lvlJc w:val="left"/>
      <w:pPr>
        <w:ind w:left="4549" w:hanging="360"/>
      </w:pPr>
      <w:rPr>
        <w:rFonts w:ascii="Courier New" w:hAnsi="Courier New" w:cs="Courier New" w:hint="default"/>
      </w:rPr>
    </w:lvl>
    <w:lvl w:ilvl="8" w:tplc="FFFFFFFF" w:tentative="1">
      <w:start w:val="1"/>
      <w:numFmt w:val="bullet"/>
      <w:lvlText w:val=""/>
      <w:lvlJc w:val="left"/>
      <w:pPr>
        <w:ind w:left="5269" w:hanging="360"/>
      </w:pPr>
      <w:rPr>
        <w:rFonts w:ascii="Wingdings" w:hAnsi="Wingdings" w:hint="default"/>
      </w:rPr>
    </w:lvl>
  </w:abstractNum>
  <w:abstractNum w:abstractNumId="30" w15:restartNumberingAfterBreak="0">
    <w:nsid w:val="781E759C"/>
    <w:multiLevelType w:val="hybridMultilevel"/>
    <w:tmpl w:val="97CA9B0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511FC6"/>
    <w:multiLevelType w:val="hybridMultilevel"/>
    <w:tmpl w:val="211A37F0"/>
    <w:lvl w:ilvl="0" w:tplc="49166354">
      <w:numFmt w:val="bullet"/>
      <w:lvlText w:val=""/>
      <w:lvlJc w:val="left"/>
      <w:pPr>
        <w:ind w:left="-708" w:hanging="360"/>
      </w:pPr>
      <w:rPr>
        <w:rFonts w:ascii="Times New Roman" w:eastAsia="Times New Roman" w:hAnsi="Times New Roman" w:cs="Times New Roman" w:hint="default"/>
      </w:rPr>
    </w:lvl>
    <w:lvl w:ilvl="1" w:tplc="04090003" w:tentative="1">
      <w:start w:val="1"/>
      <w:numFmt w:val="bullet"/>
      <w:lvlText w:val="o"/>
      <w:lvlJc w:val="left"/>
      <w:pPr>
        <w:ind w:left="12" w:hanging="360"/>
      </w:pPr>
      <w:rPr>
        <w:rFonts w:ascii="Courier New" w:hAnsi="Courier New" w:cs="Courier New" w:hint="default"/>
      </w:rPr>
    </w:lvl>
    <w:lvl w:ilvl="2" w:tplc="04090005" w:tentative="1">
      <w:start w:val="1"/>
      <w:numFmt w:val="bullet"/>
      <w:lvlText w:val=""/>
      <w:lvlJc w:val="left"/>
      <w:pPr>
        <w:ind w:left="732" w:hanging="360"/>
      </w:pPr>
      <w:rPr>
        <w:rFonts w:ascii="Wingdings" w:hAnsi="Wingdings" w:hint="default"/>
      </w:rPr>
    </w:lvl>
    <w:lvl w:ilvl="3" w:tplc="04090001" w:tentative="1">
      <w:start w:val="1"/>
      <w:numFmt w:val="bullet"/>
      <w:lvlText w:val=""/>
      <w:lvlJc w:val="left"/>
      <w:pPr>
        <w:ind w:left="1452" w:hanging="360"/>
      </w:pPr>
      <w:rPr>
        <w:rFonts w:ascii="Symbol" w:hAnsi="Symbol" w:hint="default"/>
      </w:rPr>
    </w:lvl>
    <w:lvl w:ilvl="4" w:tplc="04090003" w:tentative="1">
      <w:start w:val="1"/>
      <w:numFmt w:val="bullet"/>
      <w:lvlText w:val="o"/>
      <w:lvlJc w:val="left"/>
      <w:pPr>
        <w:ind w:left="2172" w:hanging="360"/>
      </w:pPr>
      <w:rPr>
        <w:rFonts w:ascii="Courier New" w:hAnsi="Courier New" w:cs="Courier New" w:hint="default"/>
      </w:rPr>
    </w:lvl>
    <w:lvl w:ilvl="5" w:tplc="04090005" w:tentative="1">
      <w:start w:val="1"/>
      <w:numFmt w:val="bullet"/>
      <w:lvlText w:val=""/>
      <w:lvlJc w:val="left"/>
      <w:pPr>
        <w:ind w:left="2892" w:hanging="360"/>
      </w:pPr>
      <w:rPr>
        <w:rFonts w:ascii="Wingdings" w:hAnsi="Wingdings" w:hint="default"/>
      </w:rPr>
    </w:lvl>
    <w:lvl w:ilvl="6" w:tplc="04090001" w:tentative="1">
      <w:start w:val="1"/>
      <w:numFmt w:val="bullet"/>
      <w:lvlText w:val=""/>
      <w:lvlJc w:val="left"/>
      <w:pPr>
        <w:ind w:left="3612" w:hanging="360"/>
      </w:pPr>
      <w:rPr>
        <w:rFonts w:ascii="Symbol" w:hAnsi="Symbol" w:hint="default"/>
      </w:rPr>
    </w:lvl>
    <w:lvl w:ilvl="7" w:tplc="04090003" w:tentative="1">
      <w:start w:val="1"/>
      <w:numFmt w:val="bullet"/>
      <w:lvlText w:val="o"/>
      <w:lvlJc w:val="left"/>
      <w:pPr>
        <w:ind w:left="4332" w:hanging="360"/>
      </w:pPr>
      <w:rPr>
        <w:rFonts w:ascii="Courier New" w:hAnsi="Courier New" w:cs="Courier New" w:hint="default"/>
      </w:rPr>
    </w:lvl>
    <w:lvl w:ilvl="8" w:tplc="04090005" w:tentative="1">
      <w:start w:val="1"/>
      <w:numFmt w:val="bullet"/>
      <w:lvlText w:val=""/>
      <w:lvlJc w:val="left"/>
      <w:pPr>
        <w:ind w:left="5052" w:hanging="360"/>
      </w:pPr>
      <w:rPr>
        <w:rFonts w:ascii="Wingdings" w:hAnsi="Wingdings" w:hint="default"/>
      </w:rPr>
    </w:lvl>
  </w:abstractNum>
  <w:abstractNum w:abstractNumId="32" w15:restartNumberingAfterBreak="0">
    <w:nsid w:val="7A381074"/>
    <w:multiLevelType w:val="multilevel"/>
    <w:tmpl w:val="C5DA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5120A0"/>
    <w:multiLevelType w:val="multilevel"/>
    <w:tmpl w:val="9DA68A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7D9A4FFF"/>
    <w:multiLevelType w:val="multilevel"/>
    <w:tmpl w:val="6098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166F56"/>
    <w:multiLevelType w:val="multilevel"/>
    <w:tmpl w:val="EAC8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43026D"/>
    <w:multiLevelType w:val="multilevel"/>
    <w:tmpl w:val="95741D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35047611">
    <w:abstractNumId w:val="34"/>
  </w:num>
  <w:num w:numId="2" w16cid:durableId="1414157843">
    <w:abstractNumId w:val="18"/>
  </w:num>
  <w:num w:numId="3" w16cid:durableId="1215234872">
    <w:abstractNumId w:val="1"/>
  </w:num>
  <w:num w:numId="4" w16cid:durableId="1514345493">
    <w:abstractNumId w:val="14"/>
  </w:num>
  <w:num w:numId="5" w16cid:durableId="1037706633">
    <w:abstractNumId w:val="0"/>
  </w:num>
  <w:num w:numId="6" w16cid:durableId="1007051691">
    <w:abstractNumId w:val="17"/>
  </w:num>
  <w:num w:numId="7" w16cid:durableId="466359782">
    <w:abstractNumId w:val="19"/>
  </w:num>
  <w:num w:numId="8" w16cid:durableId="662438253">
    <w:abstractNumId w:val="26"/>
  </w:num>
  <w:num w:numId="9" w16cid:durableId="279997345">
    <w:abstractNumId w:val="12"/>
  </w:num>
  <w:num w:numId="10" w16cid:durableId="1239628885">
    <w:abstractNumId w:val="3"/>
  </w:num>
  <w:num w:numId="11" w16cid:durableId="1307318870">
    <w:abstractNumId w:val="8"/>
  </w:num>
  <w:num w:numId="12" w16cid:durableId="73941740">
    <w:abstractNumId w:val="9"/>
  </w:num>
  <w:num w:numId="13" w16cid:durableId="1601257248">
    <w:abstractNumId w:val="5"/>
  </w:num>
  <w:num w:numId="14" w16cid:durableId="2069720675">
    <w:abstractNumId w:val="11"/>
  </w:num>
  <w:num w:numId="15" w16cid:durableId="1625429503">
    <w:abstractNumId w:val="25"/>
  </w:num>
  <w:num w:numId="16" w16cid:durableId="320158396">
    <w:abstractNumId w:val="32"/>
  </w:num>
  <w:num w:numId="17" w16cid:durableId="1472137557">
    <w:abstractNumId w:val="7"/>
  </w:num>
  <w:num w:numId="18" w16cid:durableId="833647010">
    <w:abstractNumId w:val="4"/>
  </w:num>
  <w:num w:numId="19" w16cid:durableId="2068336815">
    <w:abstractNumId w:val="20"/>
  </w:num>
  <w:num w:numId="20" w16cid:durableId="1681274474">
    <w:abstractNumId w:val="23"/>
  </w:num>
  <w:num w:numId="21" w16cid:durableId="1961841945">
    <w:abstractNumId w:val="36"/>
  </w:num>
  <w:num w:numId="22" w16cid:durableId="679162264">
    <w:abstractNumId w:val="27"/>
  </w:num>
  <w:num w:numId="23" w16cid:durableId="1525365650">
    <w:abstractNumId w:val="33"/>
  </w:num>
  <w:num w:numId="24" w16cid:durableId="1727408096">
    <w:abstractNumId w:val="24"/>
  </w:num>
  <w:num w:numId="25" w16cid:durableId="511577273">
    <w:abstractNumId w:val="15"/>
  </w:num>
  <w:num w:numId="26" w16cid:durableId="1768186465">
    <w:abstractNumId w:val="10"/>
  </w:num>
  <w:num w:numId="27" w16cid:durableId="900213818">
    <w:abstractNumId w:val="22"/>
  </w:num>
  <w:num w:numId="28" w16cid:durableId="1800805487">
    <w:abstractNumId w:val="31"/>
  </w:num>
  <w:num w:numId="29" w16cid:durableId="415712634">
    <w:abstractNumId w:val="2"/>
  </w:num>
  <w:num w:numId="30" w16cid:durableId="1309747850">
    <w:abstractNumId w:val="13"/>
  </w:num>
  <w:num w:numId="31" w16cid:durableId="1856730839">
    <w:abstractNumId w:val="28"/>
  </w:num>
  <w:num w:numId="32" w16cid:durableId="2058121651">
    <w:abstractNumId w:val="35"/>
  </w:num>
  <w:num w:numId="33" w16cid:durableId="1606615124">
    <w:abstractNumId w:val="30"/>
  </w:num>
  <w:num w:numId="34" w16cid:durableId="1834643176">
    <w:abstractNumId w:val="6"/>
  </w:num>
  <w:num w:numId="35" w16cid:durableId="498692979">
    <w:abstractNumId w:val="21"/>
  </w:num>
  <w:num w:numId="36" w16cid:durableId="1147285908">
    <w:abstractNumId w:val="29"/>
  </w:num>
  <w:num w:numId="37" w16cid:durableId="1075066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734"/>
    <w:rsid w:val="0001580F"/>
    <w:rsid w:val="00020253"/>
    <w:rsid w:val="00024412"/>
    <w:rsid w:val="00044192"/>
    <w:rsid w:val="00046996"/>
    <w:rsid w:val="0005318C"/>
    <w:rsid w:val="00053459"/>
    <w:rsid w:val="00057404"/>
    <w:rsid w:val="00070077"/>
    <w:rsid w:val="001066F8"/>
    <w:rsid w:val="00114479"/>
    <w:rsid w:val="00190DC6"/>
    <w:rsid w:val="00194F63"/>
    <w:rsid w:val="001A34A3"/>
    <w:rsid w:val="001A6B6E"/>
    <w:rsid w:val="001B6BD4"/>
    <w:rsid w:val="001D38FF"/>
    <w:rsid w:val="00201051"/>
    <w:rsid w:val="002023B0"/>
    <w:rsid w:val="0023658E"/>
    <w:rsid w:val="0025564E"/>
    <w:rsid w:val="002562C4"/>
    <w:rsid w:val="00257175"/>
    <w:rsid w:val="00265B0A"/>
    <w:rsid w:val="00277910"/>
    <w:rsid w:val="00277994"/>
    <w:rsid w:val="00285303"/>
    <w:rsid w:val="00295A0D"/>
    <w:rsid w:val="002A2255"/>
    <w:rsid w:val="002A790A"/>
    <w:rsid w:val="002C4234"/>
    <w:rsid w:val="002D08EF"/>
    <w:rsid w:val="002F6389"/>
    <w:rsid w:val="0030478F"/>
    <w:rsid w:val="00332A13"/>
    <w:rsid w:val="003416A0"/>
    <w:rsid w:val="00353C20"/>
    <w:rsid w:val="00374F53"/>
    <w:rsid w:val="00386EAF"/>
    <w:rsid w:val="003A526F"/>
    <w:rsid w:val="003B0B5F"/>
    <w:rsid w:val="003B6EE3"/>
    <w:rsid w:val="003C524B"/>
    <w:rsid w:val="003D1AE3"/>
    <w:rsid w:val="003D40CA"/>
    <w:rsid w:val="003D434E"/>
    <w:rsid w:val="003D59E9"/>
    <w:rsid w:val="00425689"/>
    <w:rsid w:val="00484C46"/>
    <w:rsid w:val="004915E0"/>
    <w:rsid w:val="00495125"/>
    <w:rsid w:val="004A7404"/>
    <w:rsid w:val="004B74E0"/>
    <w:rsid w:val="00500F59"/>
    <w:rsid w:val="00505110"/>
    <w:rsid w:val="00537AC1"/>
    <w:rsid w:val="00553AFB"/>
    <w:rsid w:val="0055449D"/>
    <w:rsid w:val="00596294"/>
    <w:rsid w:val="005C628C"/>
    <w:rsid w:val="005E55F9"/>
    <w:rsid w:val="006067A3"/>
    <w:rsid w:val="006254C5"/>
    <w:rsid w:val="00632B24"/>
    <w:rsid w:val="00637176"/>
    <w:rsid w:val="00643498"/>
    <w:rsid w:val="006B297F"/>
    <w:rsid w:val="006D6B19"/>
    <w:rsid w:val="00702238"/>
    <w:rsid w:val="00716C3B"/>
    <w:rsid w:val="00722DB3"/>
    <w:rsid w:val="0073326B"/>
    <w:rsid w:val="00737C4A"/>
    <w:rsid w:val="00744EA3"/>
    <w:rsid w:val="00750A7C"/>
    <w:rsid w:val="007646CD"/>
    <w:rsid w:val="00821385"/>
    <w:rsid w:val="008259F8"/>
    <w:rsid w:val="00843879"/>
    <w:rsid w:val="008B23D9"/>
    <w:rsid w:val="008C6783"/>
    <w:rsid w:val="008D3771"/>
    <w:rsid w:val="008E68BC"/>
    <w:rsid w:val="008E6952"/>
    <w:rsid w:val="00926C1F"/>
    <w:rsid w:val="0093769D"/>
    <w:rsid w:val="009905B8"/>
    <w:rsid w:val="009C3AB0"/>
    <w:rsid w:val="009C47F8"/>
    <w:rsid w:val="009C6FFE"/>
    <w:rsid w:val="009D5966"/>
    <w:rsid w:val="009F69B6"/>
    <w:rsid w:val="00A04561"/>
    <w:rsid w:val="00A1187B"/>
    <w:rsid w:val="00A34901"/>
    <w:rsid w:val="00A517A3"/>
    <w:rsid w:val="00A57909"/>
    <w:rsid w:val="00A63CA6"/>
    <w:rsid w:val="00A67DAA"/>
    <w:rsid w:val="00A73A54"/>
    <w:rsid w:val="00A75970"/>
    <w:rsid w:val="00A84629"/>
    <w:rsid w:val="00A939DA"/>
    <w:rsid w:val="00A97611"/>
    <w:rsid w:val="00A97C2B"/>
    <w:rsid w:val="00AA0948"/>
    <w:rsid w:val="00AA1FAA"/>
    <w:rsid w:val="00AC50FE"/>
    <w:rsid w:val="00AC6E4F"/>
    <w:rsid w:val="00AE30D0"/>
    <w:rsid w:val="00AE6F4E"/>
    <w:rsid w:val="00B10A3E"/>
    <w:rsid w:val="00B24734"/>
    <w:rsid w:val="00B30C4B"/>
    <w:rsid w:val="00B44E6D"/>
    <w:rsid w:val="00B64351"/>
    <w:rsid w:val="00B75B63"/>
    <w:rsid w:val="00BA5676"/>
    <w:rsid w:val="00BA5BBC"/>
    <w:rsid w:val="00BA78E1"/>
    <w:rsid w:val="00C00EA5"/>
    <w:rsid w:val="00C26110"/>
    <w:rsid w:val="00C33C20"/>
    <w:rsid w:val="00C4287A"/>
    <w:rsid w:val="00C43133"/>
    <w:rsid w:val="00C66477"/>
    <w:rsid w:val="00CA29A2"/>
    <w:rsid w:val="00CB2ED8"/>
    <w:rsid w:val="00CC3588"/>
    <w:rsid w:val="00CD2038"/>
    <w:rsid w:val="00CD239F"/>
    <w:rsid w:val="00D138DB"/>
    <w:rsid w:val="00D24A03"/>
    <w:rsid w:val="00D260E9"/>
    <w:rsid w:val="00D335B3"/>
    <w:rsid w:val="00D56AD5"/>
    <w:rsid w:val="00D66F7B"/>
    <w:rsid w:val="00D67F49"/>
    <w:rsid w:val="00D71A24"/>
    <w:rsid w:val="00D81BE0"/>
    <w:rsid w:val="00D8603D"/>
    <w:rsid w:val="00D94C89"/>
    <w:rsid w:val="00D977AD"/>
    <w:rsid w:val="00DA48B6"/>
    <w:rsid w:val="00DB5A4E"/>
    <w:rsid w:val="00DD73D9"/>
    <w:rsid w:val="00DE69D9"/>
    <w:rsid w:val="00E011C8"/>
    <w:rsid w:val="00E03FE5"/>
    <w:rsid w:val="00E17A6C"/>
    <w:rsid w:val="00E2110E"/>
    <w:rsid w:val="00E374F5"/>
    <w:rsid w:val="00E60019"/>
    <w:rsid w:val="00E768B5"/>
    <w:rsid w:val="00E83D8D"/>
    <w:rsid w:val="00E86025"/>
    <w:rsid w:val="00E94097"/>
    <w:rsid w:val="00E96ED8"/>
    <w:rsid w:val="00EA639C"/>
    <w:rsid w:val="00EE6B68"/>
    <w:rsid w:val="00EE7554"/>
    <w:rsid w:val="00EF2867"/>
    <w:rsid w:val="00F10522"/>
    <w:rsid w:val="00F1052A"/>
    <w:rsid w:val="00F140CD"/>
    <w:rsid w:val="00F21CF3"/>
    <w:rsid w:val="00F43D96"/>
    <w:rsid w:val="00F50534"/>
    <w:rsid w:val="00F50850"/>
    <w:rsid w:val="00F54BDA"/>
    <w:rsid w:val="00F56025"/>
    <w:rsid w:val="00F704EF"/>
    <w:rsid w:val="00F75DA6"/>
    <w:rsid w:val="00F9050E"/>
    <w:rsid w:val="00F92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0ED6"/>
  <w15:chartTrackingRefBased/>
  <w15:docId w15:val="{E4DBF6DC-8F5F-458C-A07B-8E768E291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B0A"/>
    <w:pPr>
      <w:spacing w:after="0" w:line="276" w:lineRule="auto"/>
    </w:pPr>
    <w:rPr>
      <w:rFonts w:ascii="Arial" w:eastAsia="Arial" w:hAnsi="Arial" w:cs="Arial"/>
      <w:kern w:val="0"/>
      <w:sz w:val="22"/>
      <w:szCs w:val="22"/>
      <w:lang w:val="en-GB" w:eastAsia="ja-JP"/>
      <w14:ligatures w14:val="none"/>
    </w:rPr>
  </w:style>
  <w:style w:type="paragraph" w:styleId="Heading1">
    <w:name w:val="heading 1"/>
    <w:basedOn w:val="Normal"/>
    <w:next w:val="Normal"/>
    <w:link w:val="Heading1Char"/>
    <w:uiPriority w:val="9"/>
    <w:qFormat/>
    <w:rsid w:val="00B24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47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7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7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7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7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7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7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7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47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47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7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7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734"/>
    <w:rPr>
      <w:rFonts w:eastAsiaTheme="majorEastAsia" w:cstheme="majorBidi"/>
      <w:color w:val="272727" w:themeColor="text1" w:themeTint="D8"/>
    </w:rPr>
  </w:style>
  <w:style w:type="paragraph" w:styleId="Title">
    <w:name w:val="Title"/>
    <w:basedOn w:val="Normal"/>
    <w:next w:val="Normal"/>
    <w:link w:val="TitleChar"/>
    <w:uiPriority w:val="10"/>
    <w:qFormat/>
    <w:rsid w:val="00B24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7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734"/>
    <w:pPr>
      <w:spacing w:before="160"/>
      <w:jc w:val="center"/>
    </w:pPr>
    <w:rPr>
      <w:i/>
      <w:iCs/>
      <w:color w:val="404040" w:themeColor="text1" w:themeTint="BF"/>
    </w:rPr>
  </w:style>
  <w:style w:type="character" w:customStyle="1" w:styleId="QuoteChar">
    <w:name w:val="Quote Char"/>
    <w:basedOn w:val="DefaultParagraphFont"/>
    <w:link w:val="Quote"/>
    <w:uiPriority w:val="29"/>
    <w:rsid w:val="00B24734"/>
    <w:rPr>
      <w:i/>
      <w:iCs/>
      <w:color w:val="404040" w:themeColor="text1" w:themeTint="BF"/>
    </w:rPr>
  </w:style>
  <w:style w:type="paragraph" w:styleId="ListParagraph">
    <w:name w:val="List Paragraph"/>
    <w:aliases w:val="Indented Paragraph,Bullet 1,Use Case List Paragraph,b1,Bullet for no #'s,B1,Bullet Level 2 dot,Bullets"/>
    <w:basedOn w:val="Normal"/>
    <w:link w:val="ListParagraphChar"/>
    <w:uiPriority w:val="1"/>
    <w:qFormat/>
    <w:rsid w:val="00B24734"/>
    <w:pPr>
      <w:ind w:left="720"/>
      <w:contextualSpacing/>
    </w:pPr>
  </w:style>
  <w:style w:type="character" w:styleId="IntenseEmphasis">
    <w:name w:val="Intense Emphasis"/>
    <w:basedOn w:val="DefaultParagraphFont"/>
    <w:uiPriority w:val="21"/>
    <w:qFormat/>
    <w:rsid w:val="00B24734"/>
    <w:rPr>
      <w:i/>
      <w:iCs/>
      <w:color w:val="0F4761" w:themeColor="accent1" w:themeShade="BF"/>
    </w:rPr>
  </w:style>
  <w:style w:type="paragraph" w:styleId="IntenseQuote">
    <w:name w:val="Intense Quote"/>
    <w:basedOn w:val="Normal"/>
    <w:next w:val="Normal"/>
    <w:link w:val="IntenseQuoteChar"/>
    <w:uiPriority w:val="30"/>
    <w:qFormat/>
    <w:rsid w:val="00B24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734"/>
    <w:rPr>
      <w:i/>
      <w:iCs/>
      <w:color w:val="0F4761" w:themeColor="accent1" w:themeShade="BF"/>
    </w:rPr>
  </w:style>
  <w:style w:type="character" w:styleId="IntenseReference">
    <w:name w:val="Intense Reference"/>
    <w:basedOn w:val="DefaultParagraphFont"/>
    <w:uiPriority w:val="32"/>
    <w:qFormat/>
    <w:rsid w:val="00B24734"/>
    <w:rPr>
      <w:b/>
      <w:bCs/>
      <w:smallCaps/>
      <w:color w:val="0F4761" w:themeColor="accent1" w:themeShade="BF"/>
      <w:spacing w:val="5"/>
    </w:rPr>
  </w:style>
  <w:style w:type="character" w:styleId="Hyperlink">
    <w:name w:val="Hyperlink"/>
    <w:basedOn w:val="DefaultParagraphFont"/>
    <w:uiPriority w:val="99"/>
    <w:unhideWhenUsed/>
    <w:rsid w:val="00020253"/>
    <w:rPr>
      <w:color w:val="467886" w:themeColor="hyperlink"/>
      <w:u w:val="single"/>
    </w:rPr>
  </w:style>
  <w:style w:type="character" w:customStyle="1" w:styleId="UnresolvedMention1">
    <w:name w:val="Unresolved Mention1"/>
    <w:basedOn w:val="DefaultParagraphFont"/>
    <w:uiPriority w:val="99"/>
    <w:semiHidden/>
    <w:unhideWhenUsed/>
    <w:rsid w:val="00020253"/>
    <w:rPr>
      <w:color w:val="605E5C"/>
      <w:shd w:val="clear" w:color="auto" w:fill="E1DFDD"/>
    </w:rPr>
  </w:style>
  <w:style w:type="paragraph" w:styleId="NormalWeb">
    <w:name w:val="Normal (Web)"/>
    <w:basedOn w:val="Normal"/>
    <w:uiPriority w:val="99"/>
    <w:semiHidden/>
    <w:unhideWhenUsed/>
    <w:rsid w:val="00A97C2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97C2B"/>
    <w:rPr>
      <w:b/>
      <w:bCs/>
    </w:rPr>
  </w:style>
  <w:style w:type="character" w:customStyle="1" w:styleId="ListParagraphChar">
    <w:name w:val="List Paragraph Char"/>
    <w:aliases w:val="Indented Paragraph Char,Bullet 1 Char,Use Case List Paragraph Char,b1 Char,Bullet for no #'s Char,B1 Char,Bullet Level 2 dot Char,Bullets Char"/>
    <w:link w:val="ListParagraph"/>
    <w:uiPriority w:val="1"/>
    <w:qFormat/>
    <w:locked/>
    <w:rsid w:val="00194F63"/>
    <w:rPr>
      <w:rFonts w:ascii="Arial" w:eastAsia="Arial" w:hAnsi="Arial" w:cs="Arial"/>
      <w:kern w:val="0"/>
      <w:sz w:val="22"/>
      <w:szCs w:val="22"/>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inkedin.com/in/manoj-v-23a4183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846</TotalTime>
  <Pages>5</Pages>
  <Words>3497</Words>
  <Characters>19937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 Kumar</dc:creator>
  <cp:keywords/>
  <dc:description/>
  <cp:lastModifiedBy>Manoj Kumar</cp:lastModifiedBy>
  <cp:revision>11</cp:revision>
  <dcterms:created xsi:type="dcterms:W3CDTF">2025-09-30T20:22:00Z</dcterms:created>
  <dcterms:modified xsi:type="dcterms:W3CDTF">2025-12-15T15:01:00Z</dcterms:modified>
</cp:coreProperties>
</file>